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136E0" w14:textId="06255EA1" w:rsidR="00167D2A" w:rsidRPr="007B56D7" w:rsidRDefault="00167D2A" w:rsidP="00167D2A">
      <w:pPr>
        <w:jc w:val="center"/>
        <w:rPr>
          <w:b/>
          <w:color w:val="000000"/>
          <w:lang w:val="uk-UA"/>
        </w:rPr>
      </w:pPr>
      <w:r w:rsidRPr="00674746">
        <w:rPr>
          <w:noProof/>
          <w:color w:val="FF0000"/>
        </w:rPr>
        <w:drawing>
          <wp:inline distT="0" distB="0" distL="0" distR="0" wp14:anchorId="35E3E1FB" wp14:editId="2A331E7D">
            <wp:extent cx="427355" cy="606425"/>
            <wp:effectExtent l="0" t="0" r="0" b="3175"/>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7355" cy="606425"/>
                    </a:xfrm>
                    <a:prstGeom prst="rect">
                      <a:avLst/>
                    </a:prstGeom>
                    <a:noFill/>
                    <a:ln>
                      <a:noFill/>
                    </a:ln>
                  </pic:spPr>
                </pic:pic>
              </a:graphicData>
            </a:graphic>
          </wp:inline>
        </w:drawing>
      </w:r>
    </w:p>
    <w:p w14:paraId="6682D6EF" w14:textId="77777777" w:rsidR="00167D2A" w:rsidRPr="007B56D7" w:rsidRDefault="00167D2A" w:rsidP="00167D2A">
      <w:pPr>
        <w:jc w:val="center"/>
        <w:rPr>
          <w:b/>
          <w:color w:val="000000"/>
          <w:sz w:val="20"/>
          <w:lang w:val="uk-UA"/>
        </w:rPr>
      </w:pPr>
    </w:p>
    <w:p w14:paraId="447C8B6F" w14:textId="77777777" w:rsidR="00167D2A" w:rsidRPr="007B56D7" w:rsidRDefault="00167D2A" w:rsidP="00167D2A">
      <w:pPr>
        <w:jc w:val="center"/>
        <w:rPr>
          <w:b/>
          <w:color w:val="000000"/>
          <w:sz w:val="28"/>
          <w:szCs w:val="28"/>
          <w:lang w:val="uk-UA"/>
        </w:rPr>
      </w:pPr>
      <w:r w:rsidRPr="007B56D7">
        <w:rPr>
          <w:b/>
          <w:color w:val="000000"/>
          <w:sz w:val="28"/>
          <w:szCs w:val="28"/>
          <w:lang w:val="uk-UA"/>
        </w:rPr>
        <w:t>У К Р А Ї Н А</w:t>
      </w:r>
    </w:p>
    <w:p w14:paraId="78FDEE6C" w14:textId="77777777" w:rsidR="00167D2A" w:rsidRPr="007B56D7" w:rsidRDefault="00167D2A" w:rsidP="00167D2A">
      <w:pPr>
        <w:jc w:val="center"/>
        <w:rPr>
          <w:b/>
          <w:color w:val="000000"/>
          <w:sz w:val="16"/>
          <w:szCs w:val="28"/>
          <w:lang w:val="uk-UA"/>
        </w:rPr>
      </w:pPr>
    </w:p>
    <w:p w14:paraId="40B0A1EA" w14:textId="77777777" w:rsidR="00167D2A" w:rsidRPr="007B56D7" w:rsidRDefault="00167D2A" w:rsidP="00167D2A">
      <w:pPr>
        <w:tabs>
          <w:tab w:val="center" w:pos="4691"/>
          <w:tab w:val="left" w:pos="7551"/>
        </w:tabs>
        <w:rPr>
          <w:b/>
          <w:color w:val="000000"/>
          <w:sz w:val="28"/>
          <w:szCs w:val="28"/>
          <w:u w:val="single"/>
          <w:lang w:val="uk-UA"/>
        </w:rPr>
      </w:pPr>
      <w:r w:rsidRPr="007B56D7">
        <w:rPr>
          <w:b/>
          <w:color w:val="000000"/>
          <w:sz w:val="28"/>
          <w:szCs w:val="28"/>
          <w:lang w:val="uk-UA"/>
        </w:rPr>
        <w:tab/>
        <w:t>Тростянецька міська рада</w:t>
      </w:r>
      <w:r w:rsidRPr="007B56D7">
        <w:rPr>
          <w:b/>
          <w:color w:val="000000"/>
          <w:sz w:val="28"/>
          <w:szCs w:val="28"/>
          <w:lang w:val="uk-UA"/>
        </w:rPr>
        <w:tab/>
      </w:r>
    </w:p>
    <w:p w14:paraId="53407170" w14:textId="77777777" w:rsidR="00167D2A" w:rsidRPr="007B56D7" w:rsidRDefault="00167D2A" w:rsidP="00167D2A">
      <w:pPr>
        <w:jc w:val="center"/>
        <w:rPr>
          <w:b/>
          <w:color w:val="000000"/>
          <w:sz w:val="28"/>
          <w:szCs w:val="28"/>
          <w:lang w:val="uk-UA"/>
        </w:rPr>
      </w:pPr>
      <w:r w:rsidRPr="007B56D7">
        <w:rPr>
          <w:b/>
          <w:color w:val="000000"/>
          <w:sz w:val="28"/>
          <w:szCs w:val="28"/>
          <w:lang w:val="uk-UA"/>
        </w:rPr>
        <w:t>В</w:t>
      </w:r>
      <w:r>
        <w:rPr>
          <w:b/>
          <w:color w:val="000000"/>
          <w:sz w:val="28"/>
          <w:szCs w:val="28"/>
          <w:lang w:val="uk-UA"/>
        </w:rPr>
        <w:t>иконавчий комітет</w:t>
      </w:r>
    </w:p>
    <w:p w14:paraId="6A4CB0F3" w14:textId="77777777" w:rsidR="00167D2A" w:rsidRPr="007B56D7" w:rsidRDefault="00167D2A" w:rsidP="00167D2A">
      <w:pPr>
        <w:jc w:val="center"/>
        <w:rPr>
          <w:b/>
          <w:color w:val="000000"/>
          <w:szCs w:val="28"/>
          <w:lang w:val="uk-UA"/>
        </w:rPr>
      </w:pPr>
    </w:p>
    <w:p w14:paraId="1B2D3D43" w14:textId="77777777" w:rsidR="00167D2A" w:rsidRPr="007B56D7" w:rsidRDefault="00167D2A" w:rsidP="00167D2A">
      <w:pPr>
        <w:jc w:val="center"/>
        <w:rPr>
          <w:b/>
          <w:color w:val="000000"/>
          <w:sz w:val="28"/>
          <w:szCs w:val="28"/>
          <w:lang w:val="uk-UA"/>
        </w:rPr>
      </w:pPr>
      <w:r w:rsidRPr="007B56D7">
        <w:rPr>
          <w:b/>
          <w:color w:val="000000"/>
          <w:sz w:val="28"/>
          <w:szCs w:val="28"/>
          <w:lang w:val="uk-UA"/>
        </w:rPr>
        <w:t xml:space="preserve">Р І Ш Е Н </w:t>
      </w:r>
      <w:proofErr w:type="spellStart"/>
      <w:r w:rsidRPr="007B56D7">
        <w:rPr>
          <w:b/>
          <w:color w:val="000000"/>
          <w:sz w:val="28"/>
          <w:szCs w:val="28"/>
          <w:lang w:val="uk-UA"/>
        </w:rPr>
        <w:t>Н</w:t>
      </w:r>
      <w:proofErr w:type="spellEnd"/>
      <w:r w:rsidRPr="007B56D7">
        <w:rPr>
          <w:b/>
          <w:color w:val="000000"/>
          <w:sz w:val="28"/>
          <w:szCs w:val="28"/>
          <w:lang w:val="uk-UA"/>
        </w:rPr>
        <w:t xml:space="preserve"> Я</w:t>
      </w:r>
    </w:p>
    <w:p w14:paraId="3193E4CB" w14:textId="77777777" w:rsidR="00167D2A" w:rsidRPr="007B56D7" w:rsidRDefault="00167D2A" w:rsidP="00167D2A">
      <w:pPr>
        <w:rPr>
          <w:b/>
          <w:color w:val="000000"/>
          <w:sz w:val="28"/>
          <w:szCs w:val="28"/>
          <w:lang w:val="uk-UA"/>
        </w:rPr>
      </w:pPr>
    </w:p>
    <w:p w14:paraId="11BD1518" w14:textId="77777777" w:rsidR="00167D2A" w:rsidRPr="007B56D7" w:rsidRDefault="00167D2A" w:rsidP="00167D2A">
      <w:pPr>
        <w:rPr>
          <w:b/>
          <w:color w:val="000000"/>
          <w:sz w:val="28"/>
          <w:szCs w:val="28"/>
          <w:lang w:val="uk-UA"/>
        </w:rPr>
      </w:pPr>
      <w:r w:rsidRPr="007B56D7">
        <w:rPr>
          <w:b/>
          <w:color w:val="000000"/>
          <w:sz w:val="28"/>
          <w:szCs w:val="28"/>
          <w:lang w:val="uk-UA"/>
        </w:rPr>
        <w:t xml:space="preserve">від </w:t>
      </w:r>
      <w:r>
        <w:rPr>
          <w:b/>
          <w:color w:val="000000"/>
          <w:sz w:val="28"/>
          <w:szCs w:val="28"/>
          <w:lang w:val="uk-UA"/>
        </w:rPr>
        <w:t xml:space="preserve">12 грудня </w:t>
      </w:r>
      <w:r w:rsidRPr="007B56D7">
        <w:rPr>
          <w:b/>
          <w:color w:val="000000"/>
          <w:sz w:val="28"/>
          <w:szCs w:val="28"/>
          <w:lang w:val="uk-UA"/>
        </w:rPr>
        <w:t>202</w:t>
      </w:r>
      <w:r>
        <w:rPr>
          <w:b/>
          <w:color w:val="000000"/>
          <w:sz w:val="28"/>
          <w:szCs w:val="28"/>
          <w:lang w:val="uk-UA"/>
        </w:rPr>
        <w:t>5</w:t>
      </w:r>
      <w:r w:rsidRPr="007B56D7">
        <w:rPr>
          <w:b/>
          <w:color w:val="000000"/>
          <w:sz w:val="28"/>
          <w:szCs w:val="28"/>
          <w:lang w:val="uk-UA"/>
        </w:rPr>
        <w:t xml:space="preserve"> року                                                                                                                                                                                                                                                                                                                                                                                                                                                                                                                                                                                                                                                                                                                                                                                                                                                                                                                                                                                                                                                                                                                                                                                                                                                                                                                                                 </w:t>
      </w:r>
    </w:p>
    <w:p w14:paraId="1DDEE8ED" w14:textId="7CEE8FE3" w:rsidR="00167D2A" w:rsidRPr="007B56D7" w:rsidRDefault="00167D2A" w:rsidP="00167D2A">
      <w:pPr>
        <w:jc w:val="both"/>
        <w:rPr>
          <w:b/>
          <w:color w:val="000000"/>
          <w:sz w:val="28"/>
          <w:szCs w:val="28"/>
          <w:lang w:val="uk-UA"/>
        </w:rPr>
      </w:pPr>
      <w:r w:rsidRPr="007B56D7">
        <w:rPr>
          <w:b/>
          <w:color w:val="000000"/>
          <w:sz w:val="28"/>
          <w:szCs w:val="28"/>
          <w:lang w:val="uk-UA"/>
        </w:rPr>
        <w:t xml:space="preserve">м. Тростянець </w:t>
      </w:r>
      <w:r w:rsidRPr="007B56D7">
        <w:rPr>
          <w:b/>
          <w:color w:val="000000"/>
          <w:sz w:val="28"/>
          <w:szCs w:val="28"/>
          <w:lang w:val="uk-UA"/>
        </w:rPr>
        <w:tab/>
      </w:r>
      <w:r w:rsidRPr="007B56D7">
        <w:rPr>
          <w:b/>
          <w:color w:val="000000"/>
          <w:sz w:val="28"/>
          <w:szCs w:val="28"/>
          <w:lang w:val="uk-UA"/>
        </w:rPr>
        <w:tab/>
      </w:r>
      <w:r w:rsidRPr="007B56D7">
        <w:rPr>
          <w:b/>
          <w:color w:val="000000"/>
          <w:sz w:val="28"/>
          <w:szCs w:val="28"/>
          <w:lang w:val="uk-UA"/>
        </w:rPr>
        <w:tab/>
      </w:r>
      <w:r w:rsidRPr="007B56D7">
        <w:rPr>
          <w:b/>
          <w:color w:val="000000"/>
          <w:sz w:val="28"/>
          <w:szCs w:val="28"/>
          <w:lang w:val="uk-UA"/>
        </w:rPr>
        <w:tab/>
        <w:t xml:space="preserve">№ </w:t>
      </w:r>
      <w:r>
        <w:rPr>
          <w:b/>
          <w:color w:val="000000"/>
          <w:sz w:val="28"/>
          <w:szCs w:val="28"/>
          <w:lang w:val="uk-UA"/>
        </w:rPr>
        <w:t>87</w:t>
      </w:r>
      <w:r>
        <w:rPr>
          <w:b/>
          <w:color w:val="000000"/>
          <w:sz w:val="28"/>
          <w:szCs w:val="28"/>
          <w:lang w:val="uk-UA"/>
        </w:rPr>
        <w:t>5</w:t>
      </w:r>
      <w:r w:rsidRPr="007B56D7">
        <w:rPr>
          <w:b/>
          <w:color w:val="000000"/>
          <w:sz w:val="28"/>
          <w:szCs w:val="28"/>
          <w:lang w:val="uk-UA"/>
        </w:rPr>
        <w:t xml:space="preserve">                                       </w:t>
      </w:r>
    </w:p>
    <w:p w14:paraId="75C51154" w14:textId="77777777" w:rsidR="00683177" w:rsidRPr="00167D2A" w:rsidRDefault="00683177" w:rsidP="00683177">
      <w:pPr>
        <w:rPr>
          <w:sz w:val="28"/>
          <w:szCs w:val="28"/>
          <w:lang w:val="uk-UA"/>
        </w:rPr>
      </w:pPr>
    </w:p>
    <w:p w14:paraId="7677249E" w14:textId="35E8D7F4" w:rsidR="00683177" w:rsidRPr="004403EC" w:rsidRDefault="00683177" w:rsidP="00683177">
      <w:pPr>
        <w:jc w:val="both"/>
        <w:rPr>
          <w:b/>
          <w:sz w:val="28"/>
          <w:szCs w:val="28"/>
          <w:lang w:val="uk-UA"/>
        </w:rPr>
      </w:pPr>
      <w:r w:rsidRPr="004403EC">
        <w:rPr>
          <w:b/>
          <w:sz w:val="28"/>
          <w:szCs w:val="28"/>
          <w:lang w:val="uk-UA"/>
        </w:rPr>
        <w:t xml:space="preserve">Про проведення конкурсу </w:t>
      </w:r>
      <w:r w:rsidR="00A071FF">
        <w:rPr>
          <w:b/>
          <w:sz w:val="28"/>
          <w:szCs w:val="28"/>
          <w:lang w:val="uk-UA"/>
        </w:rPr>
        <w:t>з</w:t>
      </w:r>
      <w:r w:rsidRPr="004403EC">
        <w:rPr>
          <w:b/>
          <w:sz w:val="28"/>
          <w:szCs w:val="28"/>
          <w:lang w:val="uk-UA"/>
        </w:rPr>
        <w:t xml:space="preserve"> визначення </w:t>
      </w:r>
      <w:r w:rsidR="000017CC">
        <w:rPr>
          <w:b/>
          <w:sz w:val="28"/>
          <w:szCs w:val="28"/>
          <w:lang w:val="uk-UA"/>
        </w:rPr>
        <w:t xml:space="preserve">суб’єкта господарювання на здійснення операцій </w:t>
      </w:r>
      <w:r w:rsidR="00070DE4">
        <w:rPr>
          <w:b/>
          <w:sz w:val="28"/>
          <w:szCs w:val="28"/>
          <w:lang w:val="uk-UA"/>
        </w:rPr>
        <w:t>і</w:t>
      </w:r>
      <w:r w:rsidRPr="004403EC">
        <w:rPr>
          <w:b/>
          <w:sz w:val="28"/>
          <w:szCs w:val="28"/>
          <w:lang w:val="uk-UA"/>
        </w:rPr>
        <w:t xml:space="preserve">з </w:t>
      </w:r>
      <w:r w:rsidR="00070DE4">
        <w:rPr>
          <w:b/>
          <w:sz w:val="28"/>
          <w:szCs w:val="28"/>
          <w:lang w:val="uk-UA"/>
        </w:rPr>
        <w:t>збирання та пере</w:t>
      </w:r>
      <w:r w:rsidRPr="004403EC">
        <w:rPr>
          <w:b/>
          <w:sz w:val="28"/>
          <w:szCs w:val="28"/>
          <w:lang w:val="uk-UA"/>
        </w:rPr>
        <w:t xml:space="preserve">везення </w:t>
      </w:r>
      <w:r w:rsidR="000017CC">
        <w:rPr>
          <w:b/>
          <w:sz w:val="28"/>
          <w:szCs w:val="28"/>
          <w:lang w:val="uk-UA"/>
        </w:rPr>
        <w:t xml:space="preserve">побутових </w:t>
      </w:r>
      <w:r w:rsidRPr="004403EC">
        <w:rPr>
          <w:b/>
          <w:sz w:val="28"/>
          <w:szCs w:val="28"/>
          <w:lang w:val="uk-UA"/>
        </w:rPr>
        <w:t>відходів</w:t>
      </w:r>
      <w:r>
        <w:rPr>
          <w:b/>
          <w:sz w:val="28"/>
          <w:szCs w:val="28"/>
          <w:lang w:val="uk-UA"/>
        </w:rPr>
        <w:t xml:space="preserve"> </w:t>
      </w:r>
      <w:r w:rsidRPr="004403EC">
        <w:rPr>
          <w:b/>
          <w:sz w:val="28"/>
          <w:szCs w:val="28"/>
          <w:lang w:val="uk-UA"/>
        </w:rPr>
        <w:t>на території</w:t>
      </w:r>
      <w:r w:rsidR="00070DE4">
        <w:rPr>
          <w:b/>
          <w:sz w:val="28"/>
          <w:szCs w:val="28"/>
          <w:lang w:val="uk-UA"/>
        </w:rPr>
        <w:t xml:space="preserve"> </w:t>
      </w:r>
      <w:r w:rsidRPr="004403EC">
        <w:rPr>
          <w:b/>
          <w:sz w:val="28"/>
          <w:szCs w:val="28"/>
          <w:lang w:val="uk-UA"/>
        </w:rPr>
        <w:t>Тростянецької міської територіальної громади</w:t>
      </w:r>
    </w:p>
    <w:p w14:paraId="3B24E6A5" w14:textId="77777777" w:rsidR="00683177" w:rsidRPr="00683177" w:rsidRDefault="00683177" w:rsidP="00683177">
      <w:pPr>
        <w:rPr>
          <w:sz w:val="28"/>
          <w:szCs w:val="28"/>
          <w:lang w:val="uk-UA"/>
        </w:rPr>
      </w:pPr>
    </w:p>
    <w:p w14:paraId="11B1230F" w14:textId="2C734F8F" w:rsidR="00683177" w:rsidRPr="00A653A0" w:rsidRDefault="00683177" w:rsidP="00AE61E1">
      <w:pPr>
        <w:ind w:firstLine="708"/>
        <w:jc w:val="both"/>
        <w:rPr>
          <w:sz w:val="28"/>
          <w:szCs w:val="28"/>
          <w:lang w:val="uk-UA"/>
        </w:rPr>
      </w:pPr>
      <w:r w:rsidRPr="00A653A0">
        <w:rPr>
          <w:sz w:val="28"/>
          <w:szCs w:val="28"/>
          <w:lang w:val="uk-UA"/>
        </w:rPr>
        <w:t xml:space="preserve">З метою забезпечення санітарного та епідемічного благополуччя населення Тростянецької міської територіальної громади Охтирського району Сумської області, відповідно до ст. 4 Закону України «Про житлово-комунальні послуги», </w:t>
      </w:r>
      <w:r w:rsidR="00AD5688">
        <w:rPr>
          <w:sz w:val="28"/>
          <w:szCs w:val="28"/>
          <w:lang w:val="uk-UA"/>
        </w:rPr>
        <w:t>ст. 26</w:t>
      </w:r>
      <w:r w:rsidR="000017CC">
        <w:rPr>
          <w:sz w:val="28"/>
          <w:szCs w:val="28"/>
          <w:lang w:val="uk-UA"/>
        </w:rPr>
        <w:t xml:space="preserve">, </w:t>
      </w:r>
      <w:r w:rsidR="0007399A">
        <w:rPr>
          <w:sz w:val="28"/>
          <w:szCs w:val="28"/>
          <w:lang w:val="uk-UA"/>
        </w:rPr>
        <w:t xml:space="preserve">ст. </w:t>
      </w:r>
      <w:r w:rsidR="000017CC">
        <w:rPr>
          <w:sz w:val="28"/>
          <w:szCs w:val="28"/>
          <w:lang w:val="uk-UA"/>
        </w:rPr>
        <w:t>33</w:t>
      </w:r>
      <w:r w:rsidR="00AD5688">
        <w:rPr>
          <w:sz w:val="28"/>
          <w:szCs w:val="28"/>
          <w:lang w:val="uk-UA"/>
        </w:rPr>
        <w:t xml:space="preserve"> </w:t>
      </w:r>
      <w:r>
        <w:rPr>
          <w:sz w:val="28"/>
          <w:szCs w:val="28"/>
          <w:lang w:val="uk-UA"/>
        </w:rPr>
        <w:t xml:space="preserve">Закону України «Про управління </w:t>
      </w:r>
      <w:r w:rsidRPr="00A653A0">
        <w:rPr>
          <w:sz w:val="28"/>
          <w:szCs w:val="28"/>
          <w:lang w:val="uk-UA"/>
        </w:rPr>
        <w:t>відход</w:t>
      </w:r>
      <w:r>
        <w:rPr>
          <w:sz w:val="28"/>
          <w:szCs w:val="28"/>
          <w:lang w:val="uk-UA"/>
        </w:rPr>
        <w:t>ами</w:t>
      </w:r>
      <w:r w:rsidRPr="00A653A0">
        <w:rPr>
          <w:sz w:val="28"/>
          <w:szCs w:val="28"/>
          <w:lang w:val="uk-UA"/>
        </w:rPr>
        <w:t xml:space="preserve">», ст. 25, ст. 26, ст. 30, ст. 59 Закону України «Про місцеве самоврядування в Україні», </w:t>
      </w:r>
      <w:r w:rsidR="00AE61E1" w:rsidRPr="00AE61E1">
        <w:rPr>
          <w:sz w:val="28"/>
          <w:szCs w:val="28"/>
          <w:lang w:val="uk-UA"/>
        </w:rPr>
        <w:t>Правил надання послуг з управління</w:t>
      </w:r>
      <w:r w:rsidR="00AE61E1">
        <w:rPr>
          <w:sz w:val="28"/>
          <w:szCs w:val="28"/>
          <w:lang w:val="uk-UA"/>
        </w:rPr>
        <w:t xml:space="preserve"> </w:t>
      </w:r>
      <w:r w:rsidR="00AE61E1" w:rsidRPr="00AE61E1">
        <w:rPr>
          <w:sz w:val="28"/>
          <w:szCs w:val="28"/>
          <w:lang w:val="uk-UA"/>
        </w:rPr>
        <w:t>побутовими відходами, затверджених постановою Кабінету Міністрів України</w:t>
      </w:r>
      <w:r w:rsidR="00AE61E1">
        <w:rPr>
          <w:sz w:val="28"/>
          <w:szCs w:val="28"/>
          <w:lang w:val="uk-UA"/>
        </w:rPr>
        <w:t xml:space="preserve"> </w:t>
      </w:r>
      <w:r w:rsidR="00AE61E1" w:rsidRPr="00AE61E1">
        <w:rPr>
          <w:sz w:val="28"/>
          <w:szCs w:val="28"/>
          <w:lang w:val="uk-UA"/>
        </w:rPr>
        <w:t>від 08 серпня 2023 року № 835, Порядку проведення конкурсу на здійснення</w:t>
      </w:r>
      <w:r w:rsidR="00AE61E1">
        <w:rPr>
          <w:sz w:val="28"/>
          <w:szCs w:val="28"/>
          <w:lang w:val="uk-UA"/>
        </w:rPr>
        <w:t xml:space="preserve"> </w:t>
      </w:r>
      <w:r w:rsidR="00AE61E1" w:rsidRPr="00AE61E1">
        <w:rPr>
          <w:sz w:val="28"/>
          <w:szCs w:val="28"/>
          <w:lang w:val="uk-UA"/>
        </w:rPr>
        <w:t>операцій із збирання та перевезення побутових відходів, затвердженого</w:t>
      </w:r>
      <w:r w:rsidR="00AE61E1">
        <w:rPr>
          <w:sz w:val="28"/>
          <w:szCs w:val="28"/>
          <w:lang w:val="uk-UA"/>
        </w:rPr>
        <w:t xml:space="preserve"> </w:t>
      </w:r>
      <w:r w:rsidR="00AE61E1" w:rsidRPr="00AE61E1">
        <w:rPr>
          <w:sz w:val="28"/>
          <w:szCs w:val="28"/>
          <w:lang w:val="uk-UA"/>
        </w:rPr>
        <w:t>постановою Кабінету Міністрів України від 25 серпня 2023 року № 918</w:t>
      </w:r>
      <w:r w:rsidRPr="00A653A0">
        <w:rPr>
          <w:sz w:val="28"/>
          <w:szCs w:val="28"/>
          <w:lang w:val="uk-UA"/>
        </w:rPr>
        <w:t>,</w:t>
      </w:r>
    </w:p>
    <w:p w14:paraId="539AA521" w14:textId="77777777" w:rsidR="00683177" w:rsidRPr="00E67233" w:rsidRDefault="00683177" w:rsidP="00683177">
      <w:pPr>
        <w:rPr>
          <w:szCs w:val="28"/>
          <w:lang w:val="uk-UA"/>
        </w:rPr>
      </w:pPr>
    </w:p>
    <w:p w14:paraId="6EBDC30B" w14:textId="77777777" w:rsidR="00683177" w:rsidRPr="00683177" w:rsidRDefault="00683177" w:rsidP="00683177">
      <w:pPr>
        <w:jc w:val="center"/>
        <w:rPr>
          <w:sz w:val="28"/>
          <w:szCs w:val="28"/>
          <w:lang w:val="uk-UA"/>
        </w:rPr>
      </w:pPr>
      <w:r w:rsidRPr="00683177">
        <w:rPr>
          <w:b/>
          <w:sz w:val="28"/>
          <w:szCs w:val="28"/>
          <w:lang w:val="uk-UA"/>
        </w:rPr>
        <w:t>виконком міської ради вирішив:</w:t>
      </w:r>
    </w:p>
    <w:p w14:paraId="00F077F5" w14:textId="77777777" w:rsidR="00683177" w:rsidRPr="00683177" w:rsidRDefault="00683177" w:rsidP="004403EC">
      <w:pPr>
        <w:tabs>
          <w:tab w:val="left" w:pos="3828"/>
          <w:tab w:val="left" w:pos="4962"/>
          <w:tab w:val="left" w:pos="5245"/>
        </w:tabs>
        <w:jc w:val="center"/>
        <w:rPr>
          <w:b/>
          <w:color w:val="000000"/>
          <w:sz w:val="16"/>
          <w:szCs w:val="16"/>
          <w:lang w:val="uk-UA"/>
        </w:rPr>
      </w:pPr>
    </w:p>
    <w:p w14:paraId="2436A854" w14:textId="77777777" w:rsidR="00683177" w:rsidRPr="00683177" w:rsidRDefault="00683177" w:rsidP="004403EC">
      <w:pPr>
        <w:tabs>
          <w:tab w:val="left" w:pos="3828"/>
          <w:tab w:val="left" w:pos="4962"/>
          <w:tab w:val="left" w:pos="5245"/>
        </w:tabs>
        <w:jc w:val="center"/>
        <w:rPr>
          <w:b/>
          <w:color w:val="000000"/>
          <w:sz w:val="16"/>
          <w:szCs w:val="16"/>
          <w:lang w:val="uk-UA"/>
        </w:rPr>
      </w:pPr>
    </w:p>
    <w:p w14:paraId="5FE46C71" w14:textId="4955C0E1" w:rsidR="00E76D76" w:rsidRPr="000017CC" w:rsidRDefault="000017CC" w:rsidP="000017CC">
      <w:pPr>
        <w:tabs>
          <w:tab w:val="left" w:pos="851"/>
        </w:tabs>
        <w:jc w:val="both"/>
        <w:rPr>
          <w:bCs/>
          <w:sz w:val="28"/>
          <w:szCs w:val="28"/>
          <w:lang w:val="uk-UA"/>
        </w:rPr>
      </w:pPr>
      <w:r>
        <w:rPr>
          <w:sz w:val="28"/>
          <w:szCs w:val="28"/>
          <w:lang w:val="uk-UA"/>
        </w:rPr>
        <w:tab/>
        <w:t>1.</w:t>
      </w:r>
      <w:r w:rsidR="00131A5A">
        <w:rPr>
          <w:sz w:val="28"/>
          <w:szCs w:val="28"/>
          <w:lang w:val="uk-UA"/>
        </w:rPr>
        <w:t> </w:t>
      </w:r>
      <w:r w:rsidR="00E76D76" w:rsidRPr="00A653A0">
        <w:rPr>
          <w:sz w:val="28"/>
          <w:szCs w:val="28"/>
          <w:lang w:val="uk-UA"/>
        </w:rPr>
        <w:t xml:space="preserve">Провести конкурс </w:t>
      </w:r>
      <w:r w:rsidR="00A071FF">
        <w:rPr>
          <w:bCs/>
          <w:sz w:val="28"/>
          <w:szCs w:val="28"/>
          <w:lang w:val="uk-UA"/>
        </w:rPr>
        <w:t>з</w:t>
      </w:r>
      <w:r w:rsidR="00E76D76" w:rsidRPr="00A653A0">
        <w:rPr>
          <w:bCs/>
          <w:sz w:val="28"/>
          <w:szCs w:val="28"/>
          <w:lang w:val="uk-UA"/>
        </w:rPr>
        <w:t xml:space="preserve"> </w:t>
      </w:r>
      <w:r w:rsidR="00C35976" w:rsidRPr="00A653A0">
        <w:rPr>
          <w:bCs/>
          <w:sz w:val="28"/>
          <w:szCs w:val="28"/>
          <w:lang w:val="uk-UA"/>
        </w:rPr>
        <w:t xml:space="preserve">визначення </w:t>
      </w:r>
      <w:r>
        <w:rPr>
          <w:bCs/>
          <w:sz w:val="28"/>
          <w:szCs w:val="28"/>
          <w:lang w:val="uk-UA"/>
        </w:rPr>
        <w:t xml:space="preserve">суб’єкта господарювання на </w:t>
      </w:r>
      <w:r w:rsidRPr="000017CC">
        <w:rPr>
          <w:bCs/>
          <w:sz w:val="28"/>
          <w:szCs w:val="28"/>
          <w:lang w:val="uk-UA"/>
        </w:rPr>
        <w:t>здійснення операцій із збирання та перевезення побутових відходів на території Тростянецької міської територіальної громади</w:t>
      </w:r>
      <w:r w:rsidR="008C4FC1">
        <w:rPr>
          <w:bCs/>
          <w:sz w:val="28"/>
          <w:szCs w:val="28"/>
          <w:lang w:val="uk-UA"/>
        </w:rPr>
        <w:t>.</w:t>
      </w:r>
    </w:p>
    <w:p w14:paraId="59210CCB" w14:textId="77777777" w:rsidR="00E76D76" w:rsidRPr="000D06B0" w:rsidRDefault="00E76D76" w:rsidP="00A653A0">
      <w:pPr>
        <w:tabs>
          <w:tab w:val="left" w:pos="851"/>
        </w:tabs>
        <w:ind w:firstLine="567"/>
        <w:jc w:val="both"/>
        <w:rPr>
          <w:sz w:val="16"/>
          <w:szCs w:val="16"/>
          <w:lang w:val="uk-UA"/>
        </w:rPr>
      </w:pPr>
    </w:p>
    <w:p w14:paraId="0C546E8F" w14:textId="68447A96" w:rsidR="00962EB0" w:rsidRDefault="000017CC" w:rsidP="00B22A55">
      <w:pPr>
        <w:tabs>
          <w:tab w:val="left" w:pos="851"/>
        </w:tabs>
        <w:jc w:val="both"/>
        <w:rPr>
          <w:sz w:val="28"/>
          <w:szCs w:val="28"/>
          <w:lang w:val="uk-UA"/>
        </w:rPr>
      </w:pPr>
      <w:r>
        <w:rPr>
          <w:sz w:val="28"/>
          <w:szCs w:val="28"/>
          <w:lang w:val="uk-UA"/>
        </w:rPr>
        <w:tab/>
      </w:r>
      <w:r w:rsidR="00962EB0">
        <w:rPr>
          <w:sz w:val="28"/>
          <w:szCs w:val="28"/>
          <w:lang w:val="uk-UA"/>
        </w:rPr>
        <w:t>2.</w:t>
      </w:r>
      <w:r w:rsidR="00131A5A">
        <w:rPr>
          <w:sz w:val="28"/>
          <w:szCs w:val="28"/>
          <w:lang w:val="uk-UA"/>
        </w:rPr>
        <w:t> </w:t>
      </w:r>
      <w:r w:rsidR="00962EB0" w:rsidRPr="00A653A0">
        <w:rPr>
          <w:sz w:val="28"/>
          <w:szCs w:val="28"/>
          <w:lang w:val="uk-UA"/>
        </w:rPr>
        <w:t xml:space="preserve">Затвердити склад конкурсної комісії </w:t>
      </w:r>
      <w:r w:rsidR="00B22A55" w:rsidRPr="00B22A55">
        <w:rPr>
          <w:sz w:val="28"/>
          <w:szCs w:val="28"/>
          <w:lang w:val="uk-UA"/>
        </w:rPr>
        <w:t>для проведення</w:t>
      </w:r>
      <w:r w:rsidR="00B22A55">
        <w:rPr>
          <w:sz w:val="28"/>
          <w:szCs w:val="28"/>
          <w:lang w:val="uk-UA"/>
        </w:rPr>
        <w:t xml:space="preserve"> </w:t>
      </w:r>
      <w:r w:rsidR="00B22A55" w:rsidRPr="00B22A55">
        <w:rPr>
          <w:sz w:val="28"/>
          <w:szCs w:val="28"/>
          <w:lang w:val="uk-UA"/>
        </w:rPr>
        <w:t xml:space="preserve">конкурсу з визначення </w:t>
      </w:r>
      <w:r w:rsidR="00962EB0" w:rsidRPr="000017CC">
        <w:rPr>
          <w:sz w:val="28"/>
          <w:szCs w:val="28"/>
          <w:lang w:val="uk-UA"/>
        </w:rPr>
        <w:t>суб’єкта господарювання на здійснення операцій із збирання та перевезення побутових відходів на території Тростянецької міської територіальної громади</w:t>
      </w:r>
      <w:r w:rsidR="00962EB0">
        <w:rPr>
          <w:sz w:val="28"/>
          <w:szCs w:val="28"/>
          <w:lang w:val="uk-UA"/>
        </w:rPr>
        <w:t xml:space="preserve"> (додаток </w:t>
      </w:r>
      <w:r w:rsidR="00962EB0" w:rsidRPr="004D5AB4">
        <w:rPr>
          <w:sz w:val="28"/>
          <w:szCs w:val="28"/>
          <w:lang w:val="uk-UA"/>
        </w:rPr>
        <w:t>1</w:t>
      </w:r>
      <w:r w:rsidR="00962EB0" w:rsidRPr="00A653A0">
        <w:rPr>
          <w:sz w:val="28"/>
          <w:szCs w:val="28"/>
          <w:lang w:val="uk-UA"/>
        </w:rPr>
        <w:t>).</w:t>
      </w:r>
      <w:r w:rsidR="00962EB0" w:rsidRPr="008C4FC1">
        <w:rPr>
          <w:bCs/>
          <w:sz w:val="28"/>
          <w:szCs w:val="28"/>
          <w:lang w:val="uk-UA"/>
        </w:rPr>
        <w:t xml:space="preserve"> </w:t>
      </w:r>
    </w:p>
    <w:p w14:paraId="3D7FCB4A" w14:textId="1E220B10" w:rsidR="008C4FC1" w:rsidRPr="000D06B0" w:rsidRDefault="008C4FC1" w:rsidP="000017CC">
      <w:pPr>
        <w:tabs>
          <w:tab w:val="left" w:pos="851"/>
        </w:tabs>
        <w:jc w:val="both"/>
        <w:rPr>
          <w:sz w:val="16"/>
          <w:szCs w:val="16"/>
          <w:lang w:val="uk-UA"/>
        </w:rPr>
      </w:pPr>
    </w:p>
    <w:p w14:paraId="6AA6B663" w14:textId="656D5028" w:rsidR="008C4FC1" w:rsidRDefault="000017CC" w:rsidP="000017CC">
      <w:pPr>
        <w:tabs>
          <w:tab w:val="left" w:pos="851"/>
        </w:tabs>
        <w:jc w:val="both"/>
        <w:rPr>
          <w:sz w:val="28"/>
          <w:szCs w:val="28"/>
          <w:lang w:val="uk-UA"/>
        </w:rPr>
      </w:pPr>
      <w:r>
        <w:rPr>
          <w:sz w:val="28"/>
          <w:szCs w:val="28"/>
          <w:lang w:val="uk-UA"/>
        </w:rPr>
        <w:tab/>
        <w:t>3.</w:t>
      </w:r>
      <w:r w:rsidR="00131A5A">
        <w:rPr>
          <w:sz w:val="28"/>
          <w:szCs w:val="28"/>
          <w:lang w:val="uk-UA"/>
        </w:rPr>
        <w:t> </w:t>
      </w:r>
      <w:r w:rsidR="008C4FC1">
        <w:rPr>
          <w:sz w:val="28"/>
          <w:szCs w:val="28"/>
          <w:lang w:val="uk-UA"/>
        </w:rPr>
        <w:t xml:space="preserve">Затвердити положення про конкурсну комісію </w:t>
      </w:r>
      <w:r w:rsidR="005E7F25">
        <w:rPr>
          <w:sz w:val="28"/>
          <w:szCs w:val="28"/>
          <w:lang w:val="uk-UA"/>
        </w:rPr>
        <w:t>з</w:t>
      </w:r>
      <w:r w:rsidR="007E357C" w:rsidRPr="00A653A0">
        <w:rPr>
          <w:sz w:val="28"/>
          <w:szCs w:val="28"/>
          <w:lang w:val="uk-UA"/>
        </w:rPr>
        <w:t xml:space="preserve"> визначенн</w:t>
      </w:r>
      <w:r w:rsidR="007E357C">
        <w:rPr>
          <w:sz w:val="28"/>
          <w:szCs w:val="28"/>
          <w:lang w:val="uk-UA"/>
        </w:rPr>
        <w:t>я</w:t>
      </w:r>
      <w:r w:rsidR="007E357C" w:rsidRPr="00A653A0">
        <w:rPr>
          <w:sz w:val="28"/>
          <w:szCs w:val="28"/>
          <w:lang w:val="uk-UA"/>
        </w:rPr>
        <w:t xml:space="preserve"> </w:t>
      </w:r>
      <w:r w:rsidR="008C4FC1" w:rsidRPr="000017CC">
        <w:rPr>
          <w:sz w:val="28"/>
          <w:szCs w:val="28"/>
          <w:lang w:val="uk-UA"/>
        </w:rPr>
        <w:t>суб’єкта господарювання на здійснення операцій із збирання та перевезення побутових відходів на території Тростянецької міської територіальної громади</w:t>
      </w:r>
      <w:r w:rsidR="008C4FC1" w:rsidRPr="00A653A0">
        <w:rPr>
          <w:sz w:val="28"/>
          <w:szCs w:val="28"/>
          <w:lang w:val="uk-UA"/>
        </w:rPr>
        <w:t xml:space="preserve"> (додаток </w:t>
      </w:r>
      <w:r w:rsidR="00962EB0" w:rsidRPr="004D5AB4">
        <w:rPr>
          <w:sz w:val="28"/>
          <w:szCs w:val="28"/>
          <w:lang w:val="uk-UA"/>
        </w:rPr>
        <w:t>2</w:t>
      </w:r>
      <w:r w:rsidR="008C4FC1" w:rsidRPr="00A653A0">
        <w:rPr>
          <w:sz w:val="28"/>
          <w:szCs w:val="28"/>
          <w:lang w:val="uk-UA"/>
        </w:rPr>
        <w:t>)</w:t>
      </w:r>
      <w:r w:rsidR="008C4FC1">
        <w:rPr>
          <w:sz w:val="28"/>
          <w:szCs w:val="28"/>
          <w:lang w:val="uk-UA"/>
        </w:rPr>
        <w:t>.</w:t>
      </w:r>
    </w:p>
    <w:p w14:paraId="18AFF25F" w14:textId="77777777" w:rsidR="008C4FC1" w:rsidRPr="000D06B0" w:rsidRDefault="008C4FC1" w:rsidP="000017CC">
      <w:pPr>
        <w:tabs>
          <w:tab w:val="left" w:pos="851"/>
        </w:tabs>
        <w:jc w:val="both"/>
        <w:rPr>
          <w:sz w:val="16"/>
          <w:szCs w:val="16"/>
          <w:lang w:val="uk-UA"/>
        </w:rPr>
      </w:pPr>
    </w:p>
    <w:p w14:paraId="484E0666" w14:textId="463D1EF0" w:rsidR="00962EB0" w:rsidRDefault="008C4FC1" w:rsidP="00962EB0">
      <w:pPr>
        <w:tabs>
          <w:tab w:val="left" w:pos="851"/>
        </w:tabs>
        <w:jc w:val="both"/>
        <w:rPr>
          <w:sz w:val="28"/>
          <w:szCs w:val="28"/>
          <w:lang w:val="uk-UA"/>
        </w:rPr>
      </w:pPr>
      <w:r>
        <w:rPr>
          <w:sz w:val="28"/>
          <w:szCs w:val="28"/>
          <w:lang w:val="uk-UA"/>
        </w:rPr>
        <w:tab/>
        <w:t>4.</w:t>
      </w:r>
      <w:r w:rsidR="00131A5A">
        <w:rPr>
          <w:sz w:val="28"/>
          <w:szCs w:val="28"/>
          <w:lang w:val="uk-UA"/>
        </w:rPr>
        <w:t> </w:t>
      </w:r>
      <w:r w:rsidR="00962EB0" w:rsidRPr="00A653A0">
        <w:rPr>
          <w:sz w:val="28"/>
          <w:szCs w:val="28"/>
          <w:lang w:val="uk-UA"/>
        </w:rPr>
        <w:t xml:space="preserve">Затвердити конкурсну документацію </w:t>
      </w:r>
      <w:r w:rsidR="00777F7C" w:rsidRPr="00777F7C">
        <w:rPr>
          <w:bCs/>
          <w:sz w:val="28"/>
          <w:szCs w:val="28"/>
          <w:lang w:val="uk-UA"/>
        </w:rPr>
        <w:t>для проведення конкурсу з визначення суб’єкта господарювання</w:t>
      </w:r>
      <w:r w:rsidR="00962EB0" w:rsidRPr="000017CC">
        <w:rPr>
          <w:bCs/>
          <w:sz w:val="28"/>
          <w:szCs w:val="28"/>
          <w:lang w:val="uk-UA"/>
        </w:rPr>
        <w:t xml:space="preserve"> на здійснення операцій із збирання та </w:t>
      </w:r>
      <w:r w:rsidR="00962EB0" w:rsidRPr="000017CC">
        <w:rPr>
          <w:bCs/>
          <w:sz w:val="28"/>
          <w:szCs w:val="28"/>
          <w:lang w:val="uk-UA"/>
        </w:rPr>
        <w:lastRenderedPageBreak/>
        <w:t>перевезення побутових відходів на території Тростянецької міської територіальної громади</w:t>
      </w:r>
      <w:r w:rsidR="00962EB0" w:rsidRPr="00A653A0">
        <w:rPr>
          <w:bCs/>
          <w:sz w:val="28"/>
          <w:szCs w:val="28"/>
          <w:lang w:val="uk-UA"/>
        </w:rPr>
        <w:t xml:space="preserve"> </w:t>
      </w:r>
      <w:r w:rsidR="00962EB0" w:rsidRPr="00A653A0">
        <w:rPr>
          <w:sz w:val="28"/>
          <w:szCs w:val="28"/>
          <w:lang w:val="uk-UA"/>
        </w:rPr>
        <w:t xml:space="preserve">(додаток </w:t>
      </w:r>
      <w:r w:rsidR="00BB609E">
        <w:rPr>
          <w:sz w:val="28"/>
          <w:szCs w:val="28"/>
          <w:lang w:val="uk-UA"/>
        </w:rPr>
        <w:t>3</w:t>
      </w:r>
      <w:r w:rsidR="00962EB0" w:rsidRPr="00A653A0">
        <w:rPr>
          <w:sz w:val="28"/>
          <w:szCs w:val="28"/>
          <w:lang w:val="uk-UA"/>
        </w:rPr>
        <w:t>)</w:t>
      </w:r>
      <w:r w:rsidR="00962EB0">
        <w:rPr>
          <w:sz w:val="28"/>
          <w:szCs w:val="28"/>
          <w:lang w:val="uk-UA"/>
        </w:rPr>
        <w:t>.</w:t>
      </w:r>
    </w:p>
    <w:p w14:paraId="4BBA1442" w14:textId="77777777" w:rsidR="008C4FC1" w:rsidRPr="00842D8A" w:rsidRDefault="008C4FC1" w:rsidP="000017CC">
      <w:pPr>
        <w:tabs>
          <w:tab w:val="left" w:pos="851"/>
        </w:tabs>
        <w:jc w:val="both"/>
        <w:rPr>
          <w:sz w:val="16"/>
          <w:szCs w:val="16"/>
          <w:lang w:val="uk-UA"/>
        </w:rPr>
      </w:pPr>
    </w:p>
    <w:p w14:paraId="3CA81393" w14:textId="4213D091" w:rsidR="008C4FC1" w:rsidRDefault="008C4FC1" w:rsidP="000017CC">
      <w:pPr>
        <w:tabs>
          <w:tab w:val="left" w:pos="851"/>
        </w:tabs>
        <w:jc w:val="both"/>
        <w:rPr>
          <w:sz w:val="28"/>
          <w:szCs w:val="28"/>
          <w:lang w:val="uk-UA"/>
        </w:rPr>
      </w:pPr>
      <w:r>
        <w:rPr>
          <w:sz w:val="28"/>
          <w:szCs w:val="28"/>
          <w:lang w:val="uk-UA"/>
        </w:rPr>
        <w:tab/>
        <w:t>5.</w:t>
      </w:r>
      <w:r w:rsidR="00131A5A">
        <w:rPr>
          <w:sz w:val="28"/>
          <w:szCs w:val="28"/>
          <w:lang w:val="uk-UA"/>
        </w:rPr>
        <w:t> </w:t>
      </w:r>
      <w:r w:rsidR="008B5DE3">
        <w:rPr>
          <w:sz w:val="28"/>
          <w:szCs w:val="28"/>
          <w:lang w:val="uk-UA"/>
        </w:rPr>
        <w:t xml:space="preserve">Затвердити примірний договір </w:t>
      </w:r>
      <w:r w:rsidR="008B5DE3" w:rsidRPr="008B5DE3">
        <w:rPr>
          <w:sz w:val="28"/>
          <w:szCs w:val="28"/>
          <w:lang w:val="uk-UA"/>
        </w:rPr>
        <w:t>між організатором конкурсу та суб’єктом господарювання на здійснення операцій із збирання та перевезення побутових відходів</w:t>
      </w:r>
      <w:r w:rsidR="008B5DE3">
        <w:rPr>
          <w:sz w:val="28"/>
          <w:szCs w:val="28"/>
          <w:lang w:val="uk-UA"/>
        </w:rPr>
        <w:t xml:space="preserve"> (додаток 4</w:t>
      </w:r>
      <w:r w:rsidR="008B5DE3" w:rsidRPr="008B5DE3">
        <w:rPr>
          <w:sz w:val="28"/>
          <w:szCs w:val="28"/>
          <w:lang w:val="uk-UA"/>
        </w:rPr>
        <w:t>).</w:t>
      </w:r>
    </w:p>
    <w:p w14:paraId="0D350F8A" w14:textId="47A1D1D6" w:rsidR="00AC071E" w:rsidRPr="00842D8A" w:rsidRDefault="00AC071E" w:rsidP="000017CC">
      <w:pPr>
        <w:tabs>
          <w:tab w:val="left" w:pos="851"/>
        </w:tabs>
        <w:jc w:val="both"/>
        <w:rPr>
          <w:sz w:val="16"/>
          <w:szCs w:val="16"/>
          <w:lang w:val="uk-UA"/>
        </w:rPr>
      </w:pPr>
    </w:p>
    <w:p w14:paraId="25FBDB21" w14:textId="1E47443C" w:rsidR="00AC071E" w:rsidRPr="00A653A0" w:rsidRDefault="00AC071E" w:rsidP="003C1C07">
      <w:pPr>
        <w:tabs>
          <w:tab w:val="left" w:pos="851"/>
        </w:tabs>
        <w:jc w:val="both"/>
        <w:rPr>
          <w:sz w:val="28"/>
          <w:szCs w:val="28"/>
          <w:lang w:val="uk-UA"/>
        </w:rPr>
      </w:pPr>
      <w:r>
        <w:rPr>
          <w:sz w:val="28"/>
          <w:szCs w:val="28"/>
          <w:lang w:val="uk-UA"/>
        </w:rPr>
        <w:tab/>
        <w:t>6. </w:t>
      </w:r>
      <w:r w:rsidRPr="00AC071E">
        <w:rPr>
          <w:sz w:val="28"/>
          <w:szCs w:val="28"/>
          <w:lang w:val="uk-UA"/>
        </w:rPr>
        <w:t xml:space="preserve">Розмістити оголошення про проведення </w:t>
      </w:r>
      <w:r w:rsidR="003C1C07" w:rsidRPr="003C1C07">
        <w:rPr>
          <w:sz w:val="28"/>
          <w:szCs w:val="28"/>
          <w:lang w:val="uk-UA"/>
        </w:rPr>
        <w:t>конкурс</w:t>
      </w:r>
      <w:r w:rsidR="003C1C07">
        <w:rPr>
          <w:sz w:val="28"/>
          <w:szCs w:val="28"/>
          <w:lang w:val="uk-UA"/>
        </w:rPr>
        <w:t>у</w:t>
      </w:r>
      <w:r w:rsidR="003C1C07" w:rsidRPr="003C1C07">
        <w:rPr>
          <w:sz w:val="28"/>
          <w:szCs w:val="28"/>
          <w:lang w:val="uk-UA"/>
        </w:rPr>
        <w:t xml:space="preserve"> з визначення суб’єкта господарювання на здійснення операцій із збирання та перевезення побутових відходів на території Тростянецької міської територіальної громади </w:t>
      </w:r>
      <w:r w:rsidRPr="00AC071E">
        <w:rPr>
          <w:sz w:val="28"/>
          <w:szCs w:val="28"/>
          <w:lang w:val="uk-UA"/>
        </w:rPr>
        <w:t>та конкурсну документацію на офіційному веб</w:t>
      </w:r>
      <w:r w:rsidR="003C1C07">
        <w:rPr>
          <w:sz w:val="28"/>
          <w:szCs w:val="28"/>
          <w:lang w:val="uk-UA"/>
        </w:rPr>
        <w:t>-</w:t>
      </w:r>
      <w:r w:rsidRPr="00AC071E">
        <w:rPr>
          <w:sz w:val="28"/>
          <w:szCs w:val="28"/>
          <w:lang w:val="uk-UA"/>
        </w:rPr>
        <w:t>сайті</w:t>
      </w:r>
      <w:r w:rsidR="003C1C07" w:rsidRPr="003C1C07">
        <w:rPr>
          <w:bCs/>
          <w:sz w:val="28"/>
          <w:szCs w:val="28"/>
          <w:lang w:val="uk-UA"/>
        </w:rPr>
        <w:t xml:space="preserve"> </w:t>
      </w:r>
      <w:r w:rsidR="003C1C07">
        <w:rPr>
          <w:bCs/>
          <w:sz w:val="28"/>
          <w:szCs w:val="28"/>
          <w:lang w:val="uk-UA"/>
        </w:rPr>
        <w:t>Тростянецької</w:t>
      </w:r>
      <w:r w:rsidRPr="00AC071E">
        <w:rPr>
          <w:sz w:val="28"/>
          <w:szCs w:val="28"/>
          <w:lang w:val="uk-UA"/>
        </w:rPr>
        <w:t xml:space="preserve"> міської ради не пізніше ніж за 30 днів до дня проведення конкурсу</w:t>
      </w:r>
      <w:r w:rsidR="003C1C07">
        <w:rPr>
          <w:sz w:val="28"/>
          <w:szCs w:val="28"/>
          <w:lang w:val="uk-UA"/>
        </w:rPr>
        <w:t>.</w:t>
      </w:r>
    </w:p>
    <w:p w14:paraId="1703C1F3" w14:textId="77777777" w:rsidR="004A5EF2" w:rsidRPr="00842D8A" w:rsidRDefault="004A5EF2" w:rsidP="002A4940">
      <w:pPr>
        <w:tabs>
          <w:tab w:val="left" w:pos="851"/>
        </w:tabs>
        <w:ind w:firstLine="567"/>
        <w:jc w:val="both"/>
        <w:rPr>
          <w:sz w:val="16"/>
          <w:szCs w:val="16"/>
          <w:lang w:val="uk-UA"/>
        </w:rPr>
      </w:pPr>
    </w:p>
    <w:p w14:paraId="06344F10" w14:textId="052B9157" w:rsidR="00B501B4" w:rsidRPr="00A653A0" w:rsidRDefault="008C4FC1" w:rsidP="000017CC">
      <w:pPr>
        <w:tabs>
          <w:tab w:val="left" w:pos="851"/>
        </w:tabs>
        <w:jc w:val="both"/>
        <w:rPr>
          <w:sz w:val="28"/>
          <w:szCs w:val="28"/>
          <w:lang w:val="uk-UA"/>
        </w:rPr>
      </w:pPr>
      <w:r>
        <w:rPr>
          <w:sz w:val="28"/>
          <w:szCs w:val="28"/>
          <w:lang w:val="uk-UA"/>
        </w:rPr>
        <w:tab/>
      </w:r>
      <w:r w:rsidR="0041200A">
        <w:rPr>
          <w:sz w:val="28"/>
          <w:szCs w:val="28"/>
          <w:lang w:val="uk-UA"/>
        </w:rPr>
        <w:t>7</w:t>
      </w:r>
      <w:r w:rsidR="000017CC">
        <w:rPr>
          <w:sz w:val="28"/>
          <w:szCs w:val="28"/>
          <w:lang w:val="uk-UA"/>
        </w:rPr>
        <w:t>.</w:t>
      </w:r>
      <w:r w:rsidR="00131A5A">
        <w:rPr>
          <w:sz w:val="28"/>
          <w:szCs w:val="28"/>
          <w:lang w:val="uk-UA"/>
        </w:rPr>
        <w:t> </w:t>
      </w:r>
      <w:r w:rsidR="004A5EF2" w:rsidRPr="00A653A0">
        <w:rPr>
          <w:sz w:val="28"/>
          <w:szCs w:val="28"/>
          <w:lang w:val="uk-UA"/>
        </w:rPr>
        <w:t xml:space="preserve">Контроль за виконанням даного рішення покласти на заступника міського голови </w:t>
      </w:r>
      <w:proofErr w:type="spellStart"/>
      <w:r w:rsidR="0041200A">
        <w:rPr>
          <w:sz w:val="28"/>
          <w:szCs w:val="28"/>
          <w:lang w:val="uk-UA"/>
        </w:rPr>
        <w:t>Линник</w:t>
      </w:r>
      <w:proofErr w:type="spellEnd"/>
      <w:r w:rsidR="0041200A">
        <w:rPr>
          <w:sz w:val="28"/>
          <w:szCs w:val="28"/>
          <w:lang w:val="uk-UA"/>
        </w:rPr>
        <w:t xml:space="preserve"> Л. В</w:t>
      </w:r>
      <w:r w:rsidR="004A5EF2" w:rsidRPr="00A653A0">
        <w:rPr>
          <w:sz w:val="28"/>
          <w:szCs w:val="28"/>
          <w:lang w:val="uk-UA"/>
        </w:rPr>
        <w:t>.</w:t>
      </w:r>
    </w:p>
    <w:p w14:paraId="545B0F23" w14:textId="77777777" w:rsidR="00A53983" w:rsidRDefault="00A53983" w:rsidP="0049049C">
      <w:pPr>
        <w:jc w:val="center"/>
        <w:rPr>
          <w:b/>
          <w:sz w:val="28"/>
          <w:szCs w:val="16"/>
          <w:lang w:val="uk-UA"/>
        </w:rPr>
      </w:pPr>
    </w:p>
    <w:p w14:paraId="39F51052" w14:textId="6712F664" w:rsidR="004403EC" w:rsidRDefault="004403EC" w:rsidP="0049049C">
      <w:pPr>
        <w:jc w:val="center"/>
        <w:rPr>
          <w:b/>
          <w:sz w:val="28"/>
          <w:szCs w:val="16"/>
          <w:lang w:val="uk-UA"/>
        </w:rPr>
      </w:pPr>
    </w:p>
    <w:p w14:paraId="5D834F24" w14:textId="77777777" w:rsidR="00167D2A" w:rsidRPr="004403EC" w:rsidRDefault="00167D2A" w:rsidP="0049049C">
      <w:pPr>
        <w:jc w:val="center"/>
        <w:rPr>
          <w:b/>
          <w:sz w:val="28"/>
          <w:szCs w:val="16"/>
          <w:lang w:val="uk-UA"/>
        </w:rPr>
      </w:pPr>
    </w:p>
    <w:p w14:paraId="097FEA44" w14:textId="7A2AEB21" w:rsidR="00B501B4" w:rsidRPr="00BF4146" w:rsidRDefault="00812CB5" w:rsidP="0049049C">
      <w:pPr>
        <w:jc w:val="center"/>
        <w:rPr>
          <w:b/>
          <w:sz w:val="28"/>
          <w:szCs w:val="28"/>
          <w:lang w:val="uk-UA"/>
        </w:rPr>
      </w:pPr>
      <w:r>
        <w:rPr>
          <w:b/>
          <w:sz w:val="28"/>
          <w:szCs w:val="28"/>
          <w:lang w:val="uk-UA"/>
        </w:rPr>
        <w:t>Міський голова</w:t>
      </w:r>
      <w:r w:rsidR="00A53983">
        <w:rPr>
          <w:b/>
          <w:sz w:val="28"/>
          <w:szCs w:val="28"/>
          <w:lang w:val="uk-UA"/>
        </w:rPr>
        <w:tab/>
      </w:r>
      <w:r w:rsidR="00963543">
        <w:rPr>
          <w:b/>
          <w:sz w:val="28"/>
          <w:szCs w:val="28"/>
          <w:lang w:val="uk-UA"/>
        </w:rPr>
        <w:t xml:space="preserve"> </w:t>
      </w:r>
      <w:r w:rsidR="00167D2A">
        <w:rPr>
          <w:b/>
          <w:sz w:val="28"/>
          <w:szCs w:val="28"/>
          <w:lang w:val="uk-UA"/>
        </w:rPr>
        <w:tab/>
      </w:r>
      <w:r w:rsidR="00167D2A">
        <w:rPr>
          <w:b/>
          <w:sz w:val="28"/>
          <w:szCs w:val="28"/>
          <w:lang w:val="uk-UA"/>
        </w:rPr>
        <w:tab/>
      </w:r>
      <w:r w:rsidR="00167D2A">
        <w:rPr>
          <w:b/>
          <w:sz w:val="28"/>
          <w:szCs w:val="28"/>
          <w:lang w:val="uk-UA"/>
        </w:rPr>
        <w:tab/>
      </w:r>
      <w:r w:rsidR="00167D2A">
        <w:rPr>
          <w:b/>
          <w:sz w:val="28"/>
          <w:szCs w:val="28"/>
          <w:lang w:val="uk-UA"/>
        </w:rPr>
        <w:tab/>
      </w:r>
      <w:r w:rsidR="00167D2A">
        <w:rPr>
          <w:b/>
          <w:sz w:val="28"/>
          <w:szCs w:val="28"/>
          <w:lang w:val="uk-UA"/>
        </w:rPr>
        <w:tab/>
      </w:r>
      <w:r w:rsidR="006E77D8">
        <w:rPr>
          <w:b/>
          <w:sz w:val="28"/>
          <w:szCs w:val="28"/>
          <w:lang w:val="uk-UA"/>
        </w:rPr>
        <w:t xml:space="preserve"> </w:t>
      </w:r>
      <w:r w:rsidR="00B501B4" w:rsidRPr="00BF4146">
        <w:rPr>
          <w:b/>
          <w:sz w:val="28"/>
          <w:szCs w:val="28"/>
          <w:lang w:val="uk-UA"/>
        </w:rPr>
        <w:t>Ю</w:t>
      </w:r>
      <w:r w:rsidR="00A653A0">
        <w:rPr>
          <w:b/>
          <w:sz w:val="28"/>
          <w:szCs w:val="28"/>
          <w:lang w:val="uk-UA"/>
        </w:rPr>
        <w:t xml:space="preserve">рій </w:t>
      </w:r>
      <w:r w:rsidR="00A653A0" w:rsidRPr="00BF4146">
        <w:rPr>
          <w:b/>
          <w:sz w:val="28"/>
          <w:szCs w:val="28"/>
          <w:lang w:val="uk-UA"/>
        </w:rPr>
        <w:t>БОВА</w:t>
      </w:r>
    </w:p>
    <w:p w14:paraId="0B4AE954" w14:textId="77777777" w:rsidR="00C35976" w:rsidRDefault="00C35976" w:rsidP="0049049C">
      <w:pPr>
        <w:jc w:val="center"/>
        <w:rPr>
          <w:b/>
          <w:sz w:val="28"/>
          <w:szCs w:val="28"/>
          <w:lang w:val="uk-UA"/>
        </w:rPr>
      </w:pPr>
    </w:p>
    <w:p w14:paraId="53E5FEF3" w14:textId="77777777" w:rsidR="00927E1E" w:rsidRPr="00BF4146" w:rsidRDefault="00927E1E" w:rsidP="0049049C">
      <w:pPr>
        <w:jc w:val="center"/>
        <w:rPr>
          <w:b/>
          <w:sz w:val="28"/>
          <w:szCs w:val="28"/>
          <w:lang w:val="uk-UA"/>
        </w:rPr>
      </w:pPr>
    </w:p>
    <w:p w14:paraId="7CE6D303" w14:textId="77777777" w:rsidR="00A653A0" w:rsidRDefault="00A653A0">
      <w:pPr>
        <w:rPr>
          <w:sz w:val="20"/>
          <w:szCs w:val="20"/>
          <w:lang w:val="uk-UA"/>
        </w:rPr>
      </w:pPr>
      <w:r>
        <w:rPr>
          <w:sz w:val="20"/>
          <w:szCs w:val="20"/>
          <w:lang w:val="uk-UA"/>
        </w:rPr>
        <w:br w:type="page"/>
      </w:r>
    </w:p>
    <w:p w14:paraId="0EE7D25F" w14:textId="2036FDBD" w:rsidR="00E233E2" w:rsidRPr="004403EC" w:rsidRDefault="00E233E2" w:rsidP="00E233E2">
      <w:pPr>
        <w:ind w:firstLine="720"/>
        <w:jc w:val="right"/>
        <w:rPr>
          <w:sz w:val="26"/>
          <w:szCs w:val="26"/>
          <w:lang w:val="uk-UA"/>
        </w:rPr>
      </w:pPr>
      <w:r>
        <w:rPr>
          <w:sz w:val="26"/>
          <w:szCs w:val="26"/>
          <w:lang w:val="uk-UA"/>
        </w:rPr>
        <w:t>Додаток 1</w:t>
      </w:r>
    </w:p>
    <w:p w14:paraId="6E7E503D" w14:textId="3B1B569F" w:rsidR="00E233E2" w:rsidRPr="00552D3F" w:rsidRDefault="00E233E2" w:rsidP="00E233E2">
      <w:pPr>
        <w:jc w:val="right"/>
        <w:rPr>
          <w:sz w:val="26"/>
          <w:szCs w:val="26"/>
          <w:lang w:val="uk-UA"/>
        </w:rPr>
      </w:pPr>
      <w:r w:rsidRPr="00552D3F">
        <w:rPr>
          <w:sz w:val="26"/>
          <w:szCs w:val="26"/>
          <w:lang w:val="uk-UA"/>
        </w:rPr>
        <w:t xml:space="preserve">до рішення </w:t>
      </w:r>
      <w:r>
        <w:rPr>
          <w:sz w:val="26"/>
          <w:szCs w:val="26"/>
          <w:lang w:val="uk-UA"/>
        </w:rPr>
        <w:t>виконавчого комітету</w:t>
      </w:r>
    </w:p>
    <w:p w14:paraId="7ED92A2B" w14:textId="41FFECDF" w:rsidR="00E233E2" w:rsidRPr="00552D3F" w:rsidRDefault="00E233E2" w:rsidP="00E233E2">
      <w:pPr>
        <w:ind w:left="2832"/>
        <w:jc w:val="right"/>
        <w:rPr>
          <w:sz w:val="26"/>
          <w:szCs w:val="26"/>
          <w:lang w:val="uk-UA"/>
        </w:rPr>
      </w:pPr>
      <w:r w:rsidRPr="00552D3F">
        <w:rPr>
          <w:sz w:val="26"/>
          <w:szCs w:val="26"/>
          <w:lang w:val="uk-UA"/>
        </w:rPr>
        <w:t>Тростянецької міської ради</w:t>
      </w:r>
    </w:p>
    <w:p w14:paraId="6C33B71E" w14:textId="4699FDD2" w:rsidR="00E233E2" w:rsidRPr="00552D3F" w:rsidRDefault="00E233E2" w:rsidP="00E233E2">
      <w:pPr>
        <w:jc w:val="right"/>
        <w:rPr>
          <w:sz w:val="26"/>
          <w:szCs w:val="26"/>
          <w:lang w:val="uk-UA"/>
        </w:rPr>
      </w:pPr>
      <w:r w:rsidRPr="00552D3F">
        <w:rPr>
          <w:sz w:val="26"/>
          <w:szCs w:val="26"/>
          <w:lang w:val="uk-UA"/>
        </w:rPr>
        <w:t xml:space="preserve">від </w:t>
      </w:r>
      <w:r w:rsidR="00167D2A">
        <w:rPr>
          <w:sz w:val="26"/>
          <w:szCs w:val="26"/>
          <w:lang w:val="uk-UA"/>
        </w:rPr>
        <w:t xml:space="preserve">12 </w:t>
      </w:r>
      <w:r w:rsidR="006E3B64" w:rsidRPr="006E3B64">
        <w:rPr>
          <w:sz w:val="26"/>
          <w:szCs w:val="26"/>
          <w:lang w:val="uk-UA"/>
        </w:rPr>
        <w:t xml:space="preserve">грудня </w:t>
      </w:r>
      <w:r w:rsidRPr="00552D3F">
        <w:rPr>
          <w:sz w:val="26"/>
          <w:szCs w:val="26"/>
          <w:lang w:val="uk-UA"/>
        </w:rPr>
        <w:t>202</w:t>
      </w:r>
      <w:r>
        <w:rPr>
          <w:sz w:val="26"/>
          <w:szCs w:val="26"/>
          <w:lang w:val="uk-UA"/>
        </w:rPr>
        <w:t>5</w:t>
      </w:r>
      <w:r w:rsidRPr="00552D3F">
        <w:rPr>
          <w:sz w:val="26"/>
          <w:szCs w:val="26"/>
          <w:lang w:val="uk-UA"/>
        </w:rPr>
        <w:t xml:space="preserve"> року № </w:t>
      </w:r>
      <w:r w:rsidR="00167D2A">
        <w:rPr>
          <w:sz w:val="26"/>
          <w:szCs w:val="26"/>
          <w:lang w:val="uk-UA"/>
        </w:rPr>
        <w:t>875</w:t>
      </w:r>
    </w:p>
    <w:p w14:paraId="04FBC14B" w14:textId="77777777" w:rsidR="00E233E2" w:rsidRPr="00BF4146" w:rsidRDefault="00E233E2" w:rsidP="00E233E2">
      <w:pPr>
        <w:jc w:val="center"/>
        <w:rPr>
          <w:lang w:val="uk-UA"/>
        </w:rPr>
      </w:pPr>
    </w:p>
    <w:p w14:paraId="7FAF0D19" w14:textId="289506B4" w:rsidR="00483DCF" w:rsidRDefault="00E233E2" w:rsidP="00E233E2">
      <w:pPr>
        <w:jc w:val="center"/>
        <w:rPr>
          <w:b/>
          <w:sz w:val="28"/>
          <w:szCs w:val="28"/>
          <w:lang w:val="uk-UA"/>
        </w:rPr>
      </w:pPr>
      <w:r w:rsidRPr="00BF4146">
        <w:rPr>
          <w:b/>
          <w:sz w:val="28"/>
          <w:szCs w:val="28"/>
          <w:lang w:val="uk-UA"/>
        </w:rPr>
        <w:t xml:space="preserve">Склад конкурсної комісії </w:t>
      </w:r>
    </w:p>
    <w:p w14:paraId="1015AC6B" w14:textId="1C3F6DFE" w:rsidR="00483DCF" w:rsidRDefault="00C17418" w:rsidP="00E233E2">
      <w:pPr>
        <w:jc w:val="center"/>
        <w:rPr>
          <w:b/>
          <w:bCs/>
          <w:sz w:val="28"/>
          <w:szCs w:val="28"/>
          <w:lang w:val="uk-UA"/>
        </w:rPr>
      </w:pPr>
      <w:r w:rsidRPr="00C17418">
        <w:rPr>
          <w:b/>
          <w:bCs/>
          <w:sz w:val="28"/>
          <w:szCs w:val="28"/>
          <w:lang w:val="uk-UA"/>
        </w:rPr>
        <w:t xml:space="preserve">для проведення конкурсу з визначення суб’єкта господарювання на здійснення операцій із збирання та перевезення побутових відходів </w:t>
      </w:r>
    </w:p>
    <w:p w14:paraId="463508CB" w14:textId="014D5DD7" w:rsidR="00E233E2" w:rsidRPr="00BF4146" w:rsidRDefault="00C17418" w:rsidP="00E233E2">
      <w:pPr>
        <w:jc w:val="center"/>
        <w:rPr>
          <w:lang w:val="uk-UA"/>
        </w:rPr>
      </w:pPr>
      <w:r w:rsidRPr="00C17418">
        <w:rPr>
          <w:b/>
          <w:bCs/>
          <w:sz w:val="28"/>
          <w:szCs w:val="28"/>
          <w:lang w:val="uk-UA"/>
        </w:rPr>
        <w:t>на території Тростянецької міської територіальної громади</w:t>
      </w:r>
    </w:p>
    <w:p w14:paraId="7B9F3047" w14:textId="6ACB2479" w:rsidR="00E233E2" w:rsidRDefault="00E233E2" w:rsidP="00E233E2">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54"/>
      </w:tblGrid>
      <w:tr w:rsidR="009D0326" w:rsidRPr="00BF4146" w14:paraId="5DF65725" w14:textId="77777777" w:rsidTr="001172F8">
        <w:tc>
          <w:tcPr>
            <w:tcW w:w="9344" w:type="dxa"/>
            <w:gridSpan w:val="2"/>
          </w:tcPr>
          <w:p w14:paraId="51D7C6E6" w14:textId="3F22F1BA" w:rsidR="009D0326" w:rsidRDefault="009D0326" w:rsidP="005A7911">
            <w:pPr>
              <w:tabs>
                <w:tab w:val="center" w:pos="4153"/>
                <w:tab w:val="right" w:pos="8306"/>
              </w:tabs>
              <w:jc w:val="center"/>
              <w:rPr>
                <w:b/>
                <w:sz w:val="28"/>
                <w:szCs w:val="28"/>
                <w:lang w:val="uk-UA"/>
              </w:rPr>
            </w:pPr>
            <w:r>
              <w:rPr>
                <w:b/>
                <w:sz w:val="28"/>
                <w:szCs w:val="28"/>
                <w:lang w:val="uk-UA"/>
              </w:rPr>
              <w:t xml:space="preserve">Голова </w:t>
            </w:r>
            <w:r w:rsidR="00CB079D" w:rsidRPr="00BF4146">
              <w:rPr>
                <w:b/>
                <w:sz w:val="28"/>
                <w:szCs w:val="28"/>
                <w:lang w:val="uk-UA"/>
              </w:rPr>
              <w:t xml:space="preserve">конкурсної </w:t>
            </w:r>
            <w:r w:rsidRPr="00BF4146">
              <w:rPr>
                <w:b/>
                <w:sz w:val="28"/>
                <w:szCs w:val="28"/>
                <w:lang w:val="uk-UA"/>
              </w:rPr>
              <w:t>комісії</w:t>
            </w:r>
            <w:r w:rsidR="005A7911">
              <w:rPr>
                <w:b/>
                <w:sz w:val="28"/>
                <w:szCs w:val="28"/>
                <w:lang w:val="uk-UA"/>
              </w:rPr>
              <w:t>:</w:t>
            </w:r>
          </w:p>
        </w:tc>
      </w:tr>
      <w:tr w:rsidR="008D41B4" w:rsidRPr="00BF4146" w14:paraId="3E2B5DD6" w14:textId="77777777" w:rsidTr="00917894">
        <w:tc>
          <w:tcPr>
            <w:tcW w:w="4390" w:type="dxa"/>
          </w:tcPr>
          <w:p w14:paraId="6A998653" w14:textId="6389A7E3" w:rsidR="008D41B4" w:rsidRPr="00334FD2" w:rsidRDefault="008D41B4" w:rsidP="00334FD2">
            <w:pPr>
              <w:tabs>
                <w:tab w:val="center" w:pos="4153"/>
                <w:tab w:val="right" w:pos="8306"/>
              </w:tabs>
              <w:rPr>
                <w:bCs/>
                <w:sz w:val="28"/>
                <w:szCs w:val="28"/>
                <w:lang w:val="uk-UA"/>
              </w:rPr>
            </w:pPr>
            <w:proofErr w:type="spellStart"/>
            <w:r w:rsidRPr="00334FD2">
              <w:rPr>
                <w:bCs/>
                <w:sz w:val="28"/>
                <w:szCs w:val="28"/>
                <w:lang w:val="uk-UA"/>
              </w:rPr>
              <w:t>Линник</w:t>
            </w:r>
            <w:proofErr w:type="spellEnd"/>
            <w:r w:rsidRPr="00334FD2">
              <w:rPr>
                <w:bCs/>
                <w:sz w:val="28"/>
                <w:szCs w:val="28"/>
                <w:lang w:val="uk-UA"/>
              </w:rPr>
              <w:t xml:space="preserve"> Людмила Володимирівна</w:t>
            </w:r>
          </w:p>
        </w:tc>
        <w:tc>
          <w:tcPr>
            <w:tcW w:w="4954" w:type="dxa"/>
          </w:tcPr>
          <w:p w14:paraId="1EC31C8F" w14:textId="110EDB3B" w:rsidR="008D41B4" w:rsidRPr="00BF4146" w:rsidRDefault="008D41B4" w:rsidP="00917894">
            <w:pPr>
              <w:tabs>
                <w:tab w:val="center" w:pos="4153"/>
                <w:tab w:val="right" w:pos="8306"/>
              </w:tabs>
              <w:jc w:val="both"/>
              <w:rPr>
                <w:sz w:val="28"/>
                <w:szCs w:val="28"/>
                <w:lang w:val="uk-UA"/>
              </w:rPr>
            </w:pPr>
            <w:r w:rsidRPr="00BF4146">
              <w:rPr>
                <w:sz w:val="28"/>
                <w:szCs w:val="28"/>
                <w:lang w:val="uk-UA"/>
              </w:rPr>
              <w:t>заступник міського голови</w:t>
            </w:r>
            <w:r>
              <w:rPr>
                <w:sz w:val="28"/>
                <w:szCs w:val="28"/>
                <w:lang w:val="uk-UA"/>
              </w:rPr>
              <w:t xml:space="preserve"> </w:t>
            </w:r>
            <w:r w:rsidRPr="00510E3A">
              <w:rPr>
                <w:sz w:val="28"/>
                <w:szCs w:val="28"/>
                <w:lang w:val="uk-UA"/>
              </w:rPr>
              <w:t>з питань діяльності виконавчих органів міської ради</w:t>
            </w:r>
          </w:p>
        </w:tc>
      </w:tr>
      <w:tr w:rsidR="005A7911" w:rsidRPr="00BF4146" w14:paraId="71965B68" w14:textId="77777777" w:rsidTr="001172F8">
        <w:tc>
          <w:tcPr>
            <w:tcW w:w="9344" w:type="dxa"/>
            <w:gridSpan w:val="2"/>
          </w:tcPr>
          <w:p w14:paraId="385A0C4B" w14:textId="3AA054DF" w:rsidR="005A7911" w:rsidRPr="00334FD2" w:rsidRDefault="005A7911" w:rsidP="005A7911">
            <w:pPr>
              <w:tabs>
                <w:tab w:val="center" w:pos="4153"/>
                <w:tab w:val="right" w:pos="8306"/>
              </w:tabs>
              <w:jc w:val="center"/>
              <w:rPr>
                <w:b/>
                <w:sz w:val="28"/>
                <w:szCs w:val="28"/>
                <w:lang w:val="uk-UA"/>
              </w:rPr>
            </w:pPr>
            <w:r w:rsidRPr="00334FD2">
              <w:rPr>
                <w:b/>
                <w:sz w:val="28"/>
                <w:szCs w:val="28"/>
                <w:lang w:val="uk-UA"/>
              </w:rPr>
              <w:t xml:space="preserve">Секретар </w:t>
            </w:r>
            <w:r w:rsidR="00CB079D" w:rsidRPr="00BF4146">
              <w:rPr>
                <w:b/>
                <w:sz w:val="28"/>
                <w:szCs w:val="28"/>
                <w:lang w:val="uk-UA"/>
              </w:rPr>
              <w:t xml:space="preserve">конкурсної </w:t>
            </w:r>
            <w:r w:rsidRPr="00334FD2">
              <w:rPr>
                <w:b/>
                <w:sz w:val="28"/>
                <w:szCs w:val="28"/>
                <w:lang w:val="uk-UA"/>
              </w:rPr>
              <w:t>комісії:</w:t>
            </w:r>
          </w:p>
        </w:tc>
      </w:tr>
      <w:tr w:rsidR="00D144AB" w:rsidRPr="00167D2A" w14:paraId="1329AADA" w14:textId="77777777" w:rsidTr="00917894">
        <w:tc>
          <w:tcPr>
            <w:tcW w:w="4390" w:type="dxa"/>
          </w:tcPr>
          <w:p w14:paraId="1F41B0DA" w14:textId="0AA8B889" w:rsidR="00D144AB" w:rsidRPr="00334FD2" w:rsidRDefault="002423A5" w:rsidP="00334FD2">
            <w:pPr>
              <w:tabs>
                <w:tab w:val="center" w:pos="4153"/>
                <w:tab w:val="right" w:pos="8306"/>
              </w:tabs>
              <w:rPr>
                <w:bCs/>
                <w:sz w:val="28"/>
                <w:szCs w:val="28"/>
                <w:lang w:val="uk-UA"/>
              </w:rPr>
            </w:pPr>
            <w:proofErr w:type="spellStart"/>
            <w:r w:rsidRPr="00334FD2">
              <w:rPr>
                <w:bCs/>
                <w:sz w:val="28"/>
                <w:szCs w:val="28"/>
                <w:lang w:val="uk-UA"/>
              </w:rPr>
              <w:t>Синявін</w:t>
            </w:r>
            <w:proofErr w:type="spellEnd"/>
            <w:r w:rsidRPr="00334FD2">
              <w:rPr>
                <w:bCs/>
                <w:sz w:val="28"/>
                <w:szCs w:val="28"/>
                <w:lang w:val="uk-UA"/>
              </w:rPr>
              <w:t xml:space="preserve"> Артем Сергійович</w:t>
            </w:r>
          </w:p>
        </w:tc>
        <w:tc>
          <w:tcPr>
            <w:tcW w:w="4954" w:type="dxa"/>
          </w:tcPr>
          <w:p w14:paraId="362A6321" w14:textId="6F73951C" w:rsidR="00D144AB" w:rsidRDefault="002423A5" w:rsidP="00917894">
            <w:pPr>
              <w:tabs>
                <w:tab w:val="center" w:pos="4153"/>
                <w:tab w:val="right" w:pos="8306"/>
              </w:tabs>
              <w:jc w:val="both"/>
              <w:rPr>
                <w:b/>
                <w:sz w:val="28"/>
                <w:szCs w:val="28"/>
                <w:lang w:val="uk-UA"/>
              </w:rPr>
            </w:pPr>
            <w:r>
              <w:rPr>
                <w:sz w:val="28"/>
                <w:lang w:val="uk-UA"/>
              </w:rPr>
              <w:t>с</w:t>
            </w:r>
            <w:r w:rsidRPr="000F3DA1">
              <w:rPr>
                <w:sz w:val="28"/>
                <w:lang w:val="uk-UA"/>
              </w:rPr>
              <w:t>пеціаліст I</w:t>
            </w:r>
            <w:r>
              <w:rPr>
                <w:sz w:val="28"/>
                <w:lang w:val="uk-UA"/>
              </w:rPr>
              <w:t xml:space="preserve"> </w:t>
            </w:r>
            <w:r w:rsidRPr="000F3DA1">
              <w:rPr>
                <w:sz w:val="28"/>
                <w:lang w:val="uk-UA"/>
              </w:rPr>
              <w:t>категорії</w:t>
            </w:r>
            <w:r>
              <w:rPr>
                <w:sz w:val="28"/>
                <w:lang w:val="uk-UA"/>
              </w:rPr>
              <w:t xml:space="preserve"> (</w:t>
            </w:r>
            <w:r w:rsidRPr="000F3DA1">
              <w:rPr>
                <w:sz w:val="28"/>
                <w:lang w:val="uk-UA"/>
              </w:rPr>
              <w:t>з питань благоустрою,</w:t>
            </w:r>
            <w:r>
              <w:rPr>
                <w:sz w:val="28"/>
                <w:lang w:val="uk-UA"/>
              </w:rPr>
              <w:t xml:space="preserve"> </w:t>
            </w:r>
            <w:r w:rsidRPr="000F3DA1">
              <w:rPr>
                <w:sz w:val="28"/>
                <w:lang w:val="uk-UA"/>
              </w:rPr>
              <w:t>транспорту та зв’язку</w:t>
            </w:r>
            <w:r>
              <w:rPr>
                <w:sz w:val="28"/>
                <w:lang w:val="uk-UA"/>
              </w:rPr>
              <w:t>)</w:t>
            </w:r>
            <w:r w:rsidRPr="00BF4146">
              <w:rPr>
                <w:sz w:val="28"/>
                <w:szCs w:val="28"/>
                <w:lang w:val="uk-UA"/>
              </w:rPr>
              <w:t xml:space="preserve"> апарату </w:t>
            </w:r>
            <w:r>
              <w:rPr>
                <w:sz w:val="28"/>
                <w:szCs w:val="28"/>
                <w:lang w:val="uk-UA"/>
              </w:rPr>
              <w:t xml:space="preserve">Тростянецької </w:t>
            </w:r>
            <w:r w:rsidRPr="00BF4146">
              <w:rPr>
                <w:sz w:val="28"/>
                <w:szCs w:val="28"/>
                <w:lang w:val="uk-UA"/>
              </w:rPr>
              <w:t>міської ради</w:t>
            </w:r>
          </w:p>
        </w:tc>
      </w:tr>
      <w:tr w:rsidR="00CA6B07" w:rsidRPr="001C2076" w14:paraId="7F8C5E9C" w14:textId="77777777" w:rsidTr="001172F8">
        <w:tc>
          <w:tcPr>
            <w:tcW w:w="9344" w:type="dxa"/>
            <w:gridSpan w:val="2"/>
          </w:tcPr>
          <w:p w14:paraId="3FA3875A" w14:textId="33E4C2DC" w:rsidR="00CA6B07" w:rsidRPr="00334FD2" w:rsidRDefault="00CA6B07" w:rsidP="00CA6B07">
            <w:pPr>
              <w:tabs>
                <w:tab w:val="center" w:pos="4153"/>
                <w:tab w:val="right" w:pos="8306"/>
              </w:tabs>
              <w:jc w:val="center"/>
              <w:rPr>
                <w:b/>
                <w:sz w:val="28"/>
                <w:lang w:val="uk-UA"/>
              </w:rPr>
            </w:pPr>
            <w:r w:rsidRPr="00334FD2">
              <w:rPr>
                <w:b/>
                <w:sz w:val="28"/>
                <w:szCs w:val="28"/>
                <w:lang w:val="uk-UA"/>
              </w:rPr>
              <w:t xml:space="preserve">Члени </w:t>
            </w:r>
            <w:r w:rsidR="00CB079D" w:rsidRPr="00BF4146">
              <w:rPr>
                <w:b/>
                <w:sz w:val="28"/>
                <w:szCs w:val="28"/>
                <w:lang w:val="uk-UA"/>
              </w:rPr>
              <w:t xml:space="preserve">конкурсної </w:t>
            </w:r>
            <w:r w:rsidRPr="00334FD2">
              <w:rPr>
                <w:b/>
                <w:sz w:val="28"/>
                <w:szCs w:val="28"/>
                <w:lang w:val="uk-UA"/>
              </w:rPr>
              <w:t>комісії:</w:t>
            </w:r>
          </w:p>
        </w:tc>
      </w:tr>
      <w:tr w:rsidR="00CA6B07" w:rsidRPr="001C2076" w14:paraId="7B01BF3F" w14:textId="77777777" w:rsidTr="00917894">
        <w:tc>
          <w:tcPr>
            <w:tcW w:w="4390" w:type="dxa"/>
          </w:tcPr>
          <w:p w14:paraId="7C633561" w14:textId="11AAFEA3" w:rsidR="00CA6B07" w:rsidRPr="00334FD2" w:rsidRDefault="00CA6B07" w:rsidP="00334FD2">
            <w:pPr>
              <w:tabs>
                <w:tab w:val="center" w:pos="4153"/>
                <w:tab w:val="right" w:pos="8306"/>
              </w:tabs>
              <w:rPr>
                <w:bCs/>
                <w:sz w:val="28"/>
                <w:szCs w:val="28"/>
                <w:lang w:val="uk-UA"/>
              </w:rPr>
            </w:pPr>
            <w:r w:rsidRPr="00334FD2">
              <w:rPr>
                <w:bCs/>
                <w:sz w:val="28"/>
                <w:szCs w:val="28"/>
                <w:lang w:val="uk-UA"/>
              </w:rPr>
              <w:t>Котко Олексій Вікторович</w:t>
            </w:r>
          </w:p>
        </w:tc>
        <w:tc>
          <w:tcPr>
            <w:tcW w:w="4954" w:type="dxa"/>
          </w:tcPr>
          <w:p w14:paraId="0503B9F6" w14:textId="076EAB1F" w:rsidR="00CA6B07" w:rsidRDefault="00CA6B07" w:rsidP="00917894">
            <w:pPr>
              <w:tabs>
                <w:tab w:val="center" w:pos="4153"/>
                <w:tab w:val="right" w:pos="8306"/>
              </w:tabs>
              <w:jc w:val="both"/>
              <w:rPr>
                <w:sz w:val="28"/>
                <w:lang w:val="uk-UA"/>
              </w:rPr>
            </w:pPr>
            <w:r w:rsidRPr="00BF4146">
              <w:rPr>
                <w:sz w:val="28"/>
                <w:szCs w:val="28"/>
                <w:lang w:val="uk-UA"/>
              </w:rPr>
              <w:t>начальник відділу</w:t>
            </w:r>
            <w:r w:rsidRPr="00BF4146">
              <w:rPr>
                <w:sz w:val="28"/>
                <w:lang w:val="uk-UA"/>
              </w:rPr>
              <w:t xml:space="preserve"> житлово-</w:t>
            </w:r>
            <w:r w:rsidRPr="00BF4146">
              <w:rPr>
                <w:sz w:val="28"/>
                <w:szCs w:val="28"/>
                <w:lang w:val="uk-UA"/>
              </w:rPr>
              <w:t xml:space="preserve">комунального господарства, будівництва, благоустрою та енергетичного менеджменту апарату </w:t>
            </w:r>
            <w:r>
              <w:rPr>
                <w:sz w:val="28"/>
                <w:szCs w:val="28"/>
                <w:lang w:val="uk-UA"/>
              </w:rPr>
              <w:t xml:space="preserve">Тростянецької </w:t>
            </w:r>
            <w:r w:rsidRPr="00BF4146">
              <w:rPr>
                <w:sz w:val="28"/>
                <w:szCs w:val="28"/>
                <w:lang w:val="uk-UA"/>
              </w:rPr>
              <w:t>міської ради</w:t>
            </w:r>
          </w:p>
        </w:tc>
      </w:tr>
      <w:tr w:rsidR="00CA6B07" w:rsidRPr="001C2076" w14:paraId="77DB64AF" w14:textId="77777777" w:rsidTr="00917894">
        <w:tc>
          <w:tcPr>
            <w:tcW w:w="4390" w:type="dxa"/>
          </w:tcPr>
          <w:p w14:paraId="2BB2AA89" w14:textId="35AB458B" w:rsidR="00CA6B07" w:rsidRPr="00334FD2" w:rsidRDefault="00CA6B07" w:rsidP="00334FD2">
            <w:pPr>
              <w:tabs>
                <w:tab w:val="center" w:pos="4153"/>
                <w:tab w:val="right" w:pos="8306"/>
              </w:tabs>
              <w:rPr>
                <w:bCs/>
                <w:sz w:val="28"/>
                <w:szCs w:val="28"/>
                <w:lang w:val="uk-UA"/>
              </w:rPr>
            </w:pPr>
            <w:r w:rsidRPr="00334FD2">
              <w:rPr>
                <w:bCs/>
                <w:sz w:val="28"/>
                <w:szCs w:val="28"/>
                <w:lang w:val="uk-UA"/>
              </w:rPr>
              <w:t>Івах Ганна Анатоліївна</w:t>
            </w:r>
          </w:p>
        </w:tc>
        <w:tc>
          <w:tcPr>
            <w:tcW w:w="4954" w:type="dxa"/>
          </w:tcPr>
          <w:p w14:paraId="0045264F" w14:textId="2A1C95C0" w:rsidR="00CA6B07" w:rsidRDefault="00CA6B07" w:rsidP="00917894">
            <w:pPr>
              <w:tabs>
                <w:tab w:val="center" w:pos="4153"/>
                <w:tab w:val="right" w:pos="8306"/>
              </w:tabs>
              <w:jc w:val="both"/>
              <w:rPr>
                <w:sz w:val="28"/>
                <w:lang w:val="uk-UA"/>
              </w:rPr>
            </w:pPr>
            <w:r>
              <w:rPr>
                <w:sz w:val="28"/>
                <w:lang w:val="uk-UA"/>
              </w:rPr>
              <w:t xml:space="preserve">провідний </w:t>
            </w:r>
            <w:r w:rsidRPr="00BF4146">
              <w:rPr>
                <w:sz w:val="28"/>
                <w:lang w:val="uk-UA"/>
              </w:rPr>
              <w:t xml:space="preserve">спеціаліст </w:t>
            </w:r>
            <w:r>
              <w:rPr>
                <w:sz w:val="28"/>
                <w:lang w:val="uk-UA"/>
              </w:rPr>
              <w:t>(</w:t>
            </w:r>
            <w:r w:rsidRPr="00BF4146">
              <w:rPr>
                <w:sz w:val="28"/>
                <w:lang w:val="uk-UA"/>
              </w:rPr>
              <w:t>з правових питань та квартирного обліку</w:t>
            </w:r>
            <w:r>
              <w:rPr>
                <w:sz w:val="28"/>
                <w:lang w:val="uk-UA"/>
              </w:rPr>
              <w:t>)</w:t>
            </w:r>
            <w:r w:rsidRPr="00BF4146">
              <w:rPr>
                <w:sz w:val="28"/>
                <w:lang w:val="uk-UA"/>
              </w:rPr>
              <w:t xml:space="preserve"> </w:t>
            </w:r>
            <w:r w:rsidRPr="00BF4146">
              <w:rPr>
                <w:sz w:val="28"/>
                <w:szCs w:val="28"/>
                <w:lang w:val="uk-UA"/>
              </w:rPr>
              <w:t xml:space="preserve">апарату </w:t>
            </w:r>
            <w:r>
              <w:rPr>
                <w:sz w:val="28"/>
                <w:szCs w:val="28"/>
                <w:lang w:val="uk-UA"/>
              </w:rPr>
              <w:t xml:space="preserve">Тростянецької </w:t>
            </w:r>
            <w:r w:rsidRPr="00BF4146">
              <w:rPr>
                <w:sz w:val="28"/>
                <w:szCs w:val="28"/>
                <w:lang w:val="uk-UA"/>
              </w:rPr>
              <w:t>міської ради</w:t>
            </w:r>
          </w:p>
        </w:tc>
      </w:tr>
      <w:tr w:rsidR="00CA6B07" w:rsidRPr="00167D2A" w14:paraId="65E6769A" w14:textId="77777777" w:rsidTr="00917894">
        <w:tc>
          <w:tcPr>
            <w:tcW w:w="4390" w:type="dxa"/>
          </w:tcPr>
          <w:p w14:paraId="51E0970D" w14:textId="228A432C" w:rsidR="00CA6B07" w:rsidRPr="00334FD2" w:rsidRDefault="00CA6B07" w:rsidP="00334FD2">
            <w:pPr>
              <w:tabs>
                <w:tab w:val="center" w:pos="4153"/>
                <w:tab w:val="right" w:pos="8306"/>
              </w:tabs>
              <w:rPr>
                <w:bCs/>
                <w:sz w:val="28"/>
                <w:szCs w:val="28"/>
                <w:lang w:val="uk-UA"/>
              </w:rPr>
            </w:pPr>
            <w:r w:rsidRPr="00334FD2">
              <w:rPr>
                <w:bCs/>
                <w:sz w:val="28"/>
                <w:szCs w:val="28"/>
                <w:lang w:val="uk-UA"/>
              </w:rPr>
              <w:t>Степанова Наталія Георгіївна</w:t>
            </w:r>
          </w:p>
        </w:tc>
        <w:tc>
          <w:tcPr>
            <w:tcW w:w="4954" w:type="dxa"/>
          </w:tcPr>
          <w:p w14:paraId="300FB6D9" w14:textId="7C37EFF7" w:rsidR="00CA6B07" w:rsidRDefault="00CA6B07" w:rsidP="00917894">
            <w:pPr>
              <w:tabs>
                <w:tab w:val="center" w:pos="4153"/>
                <w:tab w:val="right" w:pos="8306"/>
              </w:tabs>
              <w:jc w:val="both"/>
              <w:rPr>
                <w:sz w:val="28"/>
                <w:lang w:val="uk-UA"/>
              </w:rPr>
            </w:pPr>
            <w:r w:rsidRPr="00C1758E">
              <w:rPr>
                <w:bCs/>
                <w:sz w:val="28"/>
                <w:szCs w:val="28"/>
                <w:lang w:val="uk-UA"/>
              </w:rPr>
              <w:t>провідний спеціаліст (з контролю за місцевими податками і зборами, з питань підприємництва, регуляторної політики, торгівлі та у справах захисту прав споживачів)</w:t>
            </w:r>
            <w:r w:rsidRPr="00BA735F">
              <w:rPr>
                <w:bCs/>
                <w:sz w:val="28"/>
                <w:szCs w:val="28"/>
                <w:lang w:val="uk-UA"/>
              </w:rPr>
              <w:t xml:space="preserve"> </w:t>
            </w:r>
            <w:r w:rsidRPr="00BF4146">
              <w:rPr>
                <w:sz w:val="28"/>
                <w:szCs w:val="28"/>
                <w:lang w:val="uk-UA"/>
              </w:rPr>
              <w:t xml:space="preserve">апарату </w:t>
            </w:r>
            <w:r>
              <w:rPr>
                <w:sz w:val="28"/>
                <w:szCs w:val="28"/>
                <w:lang w:val="uk-UA"/>
              </w:rPr>
              <w:t xml:space="preserve">Тростянецької </w:t>
            </w:r>
            <w:r w:rsidRPr="00BF4146">
              <w:rPr>
                <w:sz w:val="28"/>
                <w:szCs w:val="28"/>
                <w:lang w:val="uk-UA"/>
              </w:rPr>
              <w:t>міської ради</w:t>
            </w:r>
          </w:p>
        </w:tc>
      </w:tr>
      <w:tr w:rsidR="00CA6B07" w:rsidRPr="001C2076" w14:paraId="0216FCFA" w14:textId="77777777" w:rsidTr="00917894">
        <w:tc>
          <w:tcPr>
            <w:tcW w:w="4390" w:type="dxa"/>
          </w:tcPr>
          <w:p w14:paraId="65E3BABE" w14:textId="43091CE6" w:rsidR="00CA6B07" w:rsidRPr="00334FD2" w:rsidRDefault="00F109C7" w:rsidP="00334FD2">
            <w:pPr>
              <w:tabs>
                <w:tab w:val="center" w:pos="4153"/>
                <w:tab w:val="right" w:pos="8306"/>
              </w:tabs>
              <w:rPr>
                <w:bCs/>
                <w:sz w:val="28"/>
                <w:szCs w:val="28"/>
                <w:lang w:val="uk-UA"/>
              </w:rPr>
            </w:pPr>
            <w:r w:rsidRPr="00334FD2">
              <w:rPr>
                <w:bCs/>
                <w:sz w:val="28"/>
                <w:szCs w:val="28"/>
                <w:lang w:val="uk-UA"/>
              </w:rPr>
              <w:t>Куценко Микола Іванович</w:t>
            </w:r>
          </w:p>
        </w:tc>
        <w:tc>
          <w:tcPr>
            <w:tcW w:w="4954" w:type="dxa"/>
          </w:tcPr>
          <w:p w14:paraId="6C7FE8E8" w14:textId="124FE71A" w:rsidR="00CA6B07" w:rsidRDefault="00F109C7" w:rsidP="00917894">
            <w:pPr>
              <w:tabs>
                <w:tab w:val="center" w:pos="4153"/>
                <w:tab w:val="right" w:pos="8306"/>
              </w:tabs>
              <w:jc w:val="both"/>
              <w:rPr>
                <w:sz w:val="28"/>
                <w:lang w:val="uk-UA"/>
              </w:rPr>
            </w:pPr>
            <w:r>
              <w:rPr>
                <w:bCs/>
                <w:sz w:val="28"/>
                <w:szCs w:val="28"/>
                <w:lang w:val="uk-UA"/>
              </w:rPr>
              <w:t xml:space="preserve">провідний спеціаліст </w:t>
            </w:r>
            <w:r w:rsidRPr="00C92236">
              <w:rPr>
                <w:bCs/>
                <w:sz w:val="28"/>
                <w:szCs w:val="28"/>
                <w:lang w:val="uk-UA"/>
              </w:rPr>
              <w:t>Охтирського районного управління Головного управління Держпродспоживслужби в Сумській області</w:t>
            </w:r>
            <w:r>
              <w:rPr>
                <w:bCs/>
                <w:sz w:val="28"/>
                <w:szCs w:val="28"/>
                <w:lang w:val="uk-UA"/>
              </w:rPr>
              <w:t xml:space="preserve"> (за згодою)</w:t>
            </w:r>
          </w:p>
        </w:tc>
      </w:tr>
      <w:tr w:rsidR="00CA6B07" w:rsidRPr="001C2076" w14:paraId="6E9084E9" w14:textId="77777777" w:rsidTr="00917894">
        <w:tc>
          <w:tcPr>
            <w:tcW w:w="4390" w:type="dxa"/>
          </w:tcPr>
          <w:p w14:paraId="08E90231" w14:textId="519C615C" w:rsidR="00CA6B07" w:rsidRPr="00334FD2" w:rsidRDefault="00DE38C7" w:rsidP="00334FD2">
            <w:pPr>
              <w:tabs>
                <w:tab w:val="center" w:pos="4153"/>
                <w:tab w:val="right" w:pos="8306"/>
              </w:tabs>
              <w:rPr>
                <w:bCs/>
                <w:sz w:val="28"/>
                <w:szCs w:val="28"/>
                <w:lang w:val="uk-UA"/>
              </w:rPr>
            </w:pPr>
            <w:r w:rsidRPr="00334FD2">
              <w:rPr>
                <w:bCs/>
                <w:sz w:val="28"/>
                <w:szCs w:val="28"/>
                <w:lang w:val="uk-UA"/>
              </w:rPr>
              <w:t>Касьянов Анатолій Васильович</w:t>
            </w:r>
          </w:p>
        </w:tc>
        <w:tc>
          <w:tcPr>
            <w:tcW w:w="4954" w:type="dxa"/>
          </w:tcPr>
          <w:p w14:paraId="6E05C62C" w14:textId="774FDB3D" w:rsidR="00CA6B07" w:rsidRDefault="00DE38C7" w:rsidP="00917894">
            <w:pPr>
              <w:tabs>
                <w:tab w:val="center" w:pos="4153"/>
                <w:tab w:val="right" w:pos="8306"/>
              </w:tabs>
              <w:jc w:val="both"/>
              <w:rPr>
                <w:sz w:val="28"/>
                <w:lang w:val="uk-UA"/>
              </w:rPr>
            </w:pPr>
            <w:r>
              <w:rPr>
                <w:bCs/>
                <w:sz w:val="28"/>
                <w:szCs w:val="28"/>
                <w:lang w:val="uk-UA"/>
              </w:rPr>
              <w:t>голова правління ОСББ «Єдність» (за згодою)</w:t>
            </w:r>
          </w:p>
        </w:tc>
      </w:tr>
    </w:tbl>
    <w:p w14:paraId="57AB3181" w14:textId="77777777" w:rsidR="00E233E2" w:rsidRDefault="00E233E2" w:rsidP="00E233E2">
      <w:pPr>
        <w:jc w:val="center"/>
        <w:rPr>
          <w:lang w:val="uk-UA"/>
        </w:rPr>
      </w:pPr>
    </w:p>
    <w:p w14:paraId="07F4AF85" w14:textId="77777777" w:rsidR="00E233E2" w:rsidRPr="00BF4146" w:rsidRDefault="00E233E2" w:rsidP="00E233E2">
      <w:pPr>
        <w:jc w:val="center"/>
        <w:rPr>
          <w:lang w:val="uk-UA"/>
        </w:rPr>
      </w:pPr>
    </w:p>
    <w:p w14:paraId="1375798A" w14:textId="77777777" w:rsidR="00C27341" w:rsidRDefault="00C27341" w:rsidP="00167D2A">
      <w:pPr>
        <w:ind w:left="567"/>
        <w:rPr>
          <w:b/>
          <w:sz w:val="28"/>
          <w:szCs w:val="28"/>
          <w:lang w:val="uk-UA"/>
        </w:rPr>
      </w:pPr>
      <w:r w:rsidRPr="000576E7">
        <w:rPr>
          <w:b/>
          <w:sz w:val="28"/>
          <w:szCs w:val="28"/>
          <w:lang w:val="uk-UA"/>
        </w:rPr>
        <w:t>Керуюча справами</w:t>
      </w:r>
      <w:r w:rsidRPr="00076CB0">
        <w:t xml:space="preserve"> </w:t>
      </w:r>
      <w:r w:rsidRPr="00076CB0">
        <w:rPr>
          <w:b/>
          <w:sz w:val="28"/>
          <w:szCs w:val="28"/>
          <w:lang w:val="uk-UA"/>
        </w:rPr>
        <w:t>(секретар)</w:t>
      </w:r>
    </w:p>
    <w:p w14:paraId="1CC46CCA" w14:textId="557AF909" w:rsidR="00C27341" w:rsidRDefault="00C27341" w:rsidP="00167D2A">
      <w:pPr>
        <w:ind w:left="567"/>
        <w:rPr>
          <w:b/>
          <w:sz w:val="28"/>
          <w:szCs w:val="28"/>
          <w:lang w:val="uk-UA"/>
        </w:rPr>
      </w:pPr>
      <w:r w:rsidRPr="000576E7">
        <w:rPr>
          <w:b/>
          <w:sz w:val="28"/>
          <w:szCs w:val="28"/>
          <w:lang w:val="uk-UA"/>
        </w:rPr>
        <w:t>виконавчого комітету</w:t>
      </w:r>
      <w:r>
        <w:rPr>
          <w:b/>
          <w:sz w:val="28"/>
          <w:szCs w:val="28"/>
          <w:lang w:val="uk-UA"/>
        </w:rPr>
        <w:tab/>
      </w:r>
      <w:r>
        <w:rPr>
          <w:b/>
          <w:sz w:val="28"/>
          <w:szCs w:val="28"/>
          <w:lang w:val="uk-UA"/>
        </w:rPr>
        <w:tab/>
        <w:t xml:space="preserve">  </w:t>
      </w:r>
      <w:r w:rsidR="00167D2A">
        <w:rPr>
          <w:b/>
          <w:sz w:val="28"/>
          <w:szCs w:val="28"/>
          <w:lang w:val="uk-UA"/>
        </w:rPr>
        <w:tab/>
      </w:r>
      <w:r w:rsidR="00167D2A">
        <w:rPr>
          <w:b/>
          <w:sz w:val="28"/>
          <w:szCs w:val="28"/>
          <w:lang w:val="uk-UA"/>
        </w:rPr>
        <w:tab/>
      </w:r>
      <w:r w:rsidR="00167D2A">
        <w:rPr>
          <w:b/>
          <w:sz w:val="28"/>
          <w:szCs w:val="28"/>
          <w:lang w:val="uk-UA"/>
        </w:rPr>
        <w:tab/>
        <w:t xml:space="preserve">  </w:t>
      </w:r>
      <w:r>
        <w:rPr>
          <w:b/>
          <w:sz w:val="28"/>
          <w:szCs w:val="28"/>
          <w:lang w:val="uk-UA"/>
        </w:rPr>
        <w:t>Алла КОСТЕНКО</w:t>
      </w:r>
    </w:p>
    <w:p w14:paraId="368E4A10" w14:textId="77777777" w:rsidR="00C27341" w:rsidRDefault="00C27341" w:rsidP="00C27341">
      <w:pPr>
        <w:jc w:val="center"/>
        <w:rPr>
          <w:b/>
          <w:sz w:val="28"/>
          <w:szCs w:val="28"/>
          <w:lang w:val="uk-UA"/>
        </w:rPr>
      </w:pPr>
    </w:p>
    <w:p w14:paraId="5E42CFB7" w14:textId="77777777" w:rsidR="00E233E2" w:rsidRDefault="00E233E2" w:rsidP="00E233E2">
      <w:pPr>
        <w:autoSpaceDE w:val="0"/>
        <w:autoSpaceDN w:val="0"/>
        <w:adjustRightInd w:val="0"/>
        <w:jc w:val="both"/>
        <w:rPr>
          <w:b/>
          <w:sz w:val="28"/>
          <w:szCs w:val="28"/>
          <w:lang w:val="uk-UA"/>
        </w:rPr>
      </w:pPr>
    </w:p>
    <w:p w14:paraId="72C6CF67" w14:textId="77777777" w:rsidR="00914047" w:rsidRPr="00552D3F" w:rsidRDefault="00914047" w:rsidP="00914047">
      <w:pPr>
        <w:jc w:val="right"/>
        <w:rPr>
          <w:sz w:val="20"/>
          <w:szCs w:val="20"/>
          <w:lang w:val="uk-UA"/>
        </w:rPr>
      </w:pPr>
      <w:r w:rsidRPr="00552D3F">
        <w:rPr>
          <w:sz w:val="26"/>
          <w:szCs w:val="26"/>
          <w:lang w:val="uk-UA"/>
        </w:rPr>
        <w:t xml:space="preserve">Додаток </w:t>
      </w:r>
      <w:r>
        <w:rPr>
          <w:sz w:val="26"/>
          <w:szCs w:val="26"/>
          <w:lang w:val="uk-UA"/>
        </w:rPr>
        <w:t>2</w:t>
      </w:r>
    </w:p>
    <w:p w14:paraId="500FA086" w14:textId="58133E93" w:rsidR="00914047" w:rsidRPr="00552D3F" w:rsidRDefault="00914047" w:rsidP="00914047">
      <w:pPr>
        <w:jc w:val="right"/>
        <w:rPr>
          <w:sz w:val="26"/>
          <w:szCs w:val="26"/>
          <w:lang w:val="uk-UA"/>
        </w:rPr>
      </w:pPr>
      <w:r w:rsidRPr="00552D3F">
        <w:rPr>
          <w:sz w:val="26"/>
          <w:szCs w:val="26"/>
          <w:lang w:val="uk-UA"/>
        </w:rPr>
        <w:t xml:space="preserve">до рішення </w:t>
      </w:r>
      <w:r>
        <w:rPr>
          <w:sz w:val="26"/>
          <w:szCs w:val="26"/>
          <w:lang w:val="uk-UA"/>
        </w:rPr>
        <w:t>виконавчого комітету</w:t>
      </w:r>
    </w:p>
    <w:p w14:paraId="028E0322" w14:textId="6343D40C" w:rsidR="00914047" w:rsidRPr="00552D3F" w:rsidRDefault="00914047" w:rsidP="00914047">
      <w:pPr>
        <w:ind w:left="2832"/>
        <w:jc w:val="right"/>
        <w:rPr>
          <w:sz w:val="26"/>
          <w:szCs w:val="26"/>
          <w:lang w:val="uk-UA"/>
        </w:rPr>
      </w:pPr>
      <w:r w:rsidRPr="00552D3F">
        <w:rPr>
          <w:sz w:val="26"/>
          <w:szCs w:val="26"/>
          <w:lang w:val="uk-UA"/>
        </w:rPr>
        <w:t>Тростянецької міської ради</w:t>
      </w:r>
    </w:p>
    <w:p w14:paraId="3F397C96" w14:textId="35A868F3" w:rsidR="00DB34C6" w:rsidRPr="00552D3F" w:rsidRDefault="00DB34C6" w:rsidP="00DB34C6">
      <w:pPr>
        <w:jc w:val="right"/>
        <w:rPr>
          <w:sz w:val="26"/>
          <w:szCs w:val="26"/>
          <w:lang w:val="uk-UA"/>
        </w:rPr>
      </w:pPr>
      <w:r w:rsidRPr="00552D3F">
        <w:rPr>
          <w:sz w:val="26"/>
          <w:szCs w:val="26"/>
          <w:lang w:val="uk-UA"/>
        </w:rPr>
        <w:t xml:space="preserve">від </w:t>
      </w:r>
      <w:r w:rsidR="00167D2A">
        <w:rPr>
          <w:sz w:val="26"/>
          <w:szCs w:val="26"/>
          <w:lang w:val="uk-UA"/>
        </w:rPr>
        <w:t>12</w:t>
      </w:r>
      <w:r>
        <w:rPr>
          <w:sz w:val="26"/>
          <w:szCs w:val="26"/>
          <w:lang w:val="uk-UA"/>
        </w:rPr>
        <w:t xml:space="preserve"> </w:t>
      </w:r>
      <w:r w:rsidR="006E3B64" w:rsidRPr="006E3B64">
        <w:rPr>
          <w:sz w:val="26"/>
          <w:szCs w:val="26"/>
          <w:lang w:val="uk-UA"/>
        </w:rPr>
        <w:t xml:space="preserve">грудня </w:t>
      </w:r>
      <w:r w:rsidRPr="00552D3F">
        <w:rPr>
          <w:sz w:val="26"/>
          <w:szCs w:val="26"/>
          <w:lang w:val="uk-UA"/>
        </w:rPr>
        <w:t>202</w:t>
      </w:r>
      <w:r>
        <w:rPr>
          <w:sz w:val="26"/>
          <w:szCs w:val="26"/>
          <w:lang w:val="uk-UA"/>
        </w:rPr>
        <w:t>5</w:t>
      </w:r>
      <w:r w:rsidRPr="00552D3F">
        <w:rPr>
          <w:sz w:val="26"/>
          <w:szCs w:val="26"/>
          <w:lang w:val="uk-UA"/>
        </w:rPr>
        <w:t xml:space="preserve"> року № </w:t>
      </w:r>
      <w:r w:rsidR="00167D2A">
        <w:rPr>
          <w:sz w:val="26"/>
          <w:szCs w:val="26"/>
          <w:lang w:val="uk-UA"/>
        </w:rPr>
        <w:t>875</w:t>
      </w:r>
    </w:p>
    <w:p w14:paraId="2C8244EC" w14:textId="77777777" w:rsidR="00914047" w:rsidRPr="00552D3F" w:rsidRDefault="00914047" w:rsidP="00914047">
      <w:pPr>
        <w:jc w:val="right"/>
        <w:rPr>
          <w:sz w:val="26"/>
          <w:szCs w:val="26"/>
          <w:lang w:val="uk-UA"/>
        </w:rPr>
      </w:pPr>
    </w:p>
    <w:p w14:paraId="1C9AE462" w14:textId="77777777" w:rsidR="00914047" w:rsidRDefault="00914047" w:rsidP="00B653F0">
      <w:pPr>
        <w:jc w:val="center"/>
        <w:rPr>
          <w:b/>
          <w:sz w:val="28"/>
          <w:szCs w:val="28"/>
          <w:lang w:val="uk-UA"/>
        </w:rPr>
      </w:pPr>
      <w:r w:rsidRPr="0003400E">
        <w:rPr>
          <w:b/>
          <w:sz w:val="28"/>
          <w:szCs w:val="28"/>
          <w:lang w:val="uk-UA"/>
        </w:rPr>
        <w:t>Положення</w:t>
      </w:r>
    </w:p>
    <w:p w14:paraId="0620A4A9" w14:textId="77777777" w:rsidR="00B653F0" w:rsidRDefault="00914047" w:rsidP="00B653F0">
      <w:pPr>
        <w:jc w:val="center"/>
        <w:rPr>
          <w:b/>
          <w:sz w:val="28"/>
          <w:szCs w:val="28"/>
          <w:lang w:val="uk-UA"/>
        </w:rPr>
      </w:pPr>
      <w:r w:rsidRPr="0003400E">
        <w:rPr>
          <w:b/>
          <w:sz w:val="28"/>
          <w:szCs w:val="28"/>
          <w:lang w:val="uk-UA"/>
        </w:rPr>
        <w:t xml:space="preserve">про конкурсну комісію </w:t>
      </w:r>
      <w:r w:rsidR="00B653F0" w:rsidRPr="00B653F0">
        <w:rPr>
          <w:b/>
          <w:sz w:val="28"/>
          <w:szCs w:val="28"/>
          <w:lang w:val="uk-UA"/>
        </w:rPr>
        <w:t xml:space="preserve">з визначення суб’єкта господарювання </w:t>
      </w:r>
    </w:p>
    <w:p w14:paraId="528B228C" w14:textId="77777777" w:rsidR="00B653F0" w:rsidRDefault="00B653F0" w:rsidP="00B653F0">
      <w:pPr>
        <w:jc w:val="center"/>
        <w:rPr>
          <w:b/>
          <w:sz w:val="28"/>
          <w:szCs w:val="28"/>
          <w:lang w:val="uk-UA"/>
        </w:rPr>
      </w:pPr>
      <w:r w:rsidRPr="00B653F0">
        <w:rPr>
          <w:b/>
          <w:sz w:val="28"/>
          <w:szCs w:val="28"/>
          <w:lang w:val="uk-UA"/>
        </w:rPr>
        <w:t xml:space="preserve">на здійснення операцій із збирання та перевезення побутових відходів </w:t>
      </w:r>
    </w:p>
    <w:p w14:paraId="7D38447C" w14:textId="6ED73EA5" w:rsidR="00914047" w:rsidRDefault="00B653F0" w:rsidP="00B653F0">
      <w:pPr>
        <w:spacing w:after="240"/>
        <w:jc w:val="center"/>
        <w:rPr>
          <w:b/>
          <w:sz w:val="28"/>
          <w:szCs w:val="28"/>
          <w:lang w:val="uk-UA"/>
        </w:rPr>
      </w:pPr>
      <w:r w:rsidRPr="00B653F0">
        <w:rPr>
          <w:b/>
          <w:sz w:val="28"/>
          <w:szCs w:val="28"/>
          <w:lang w:val="uk-UA"/>
        </w:rPr>
        <w:t>на території Тростянецької міської територіальної громади</w:t>
      </w:r>
    </w:p>
    <w:p w14:paraId="72A854C9" w14:textId="77777777" w:rsidR="00914047" w:rsidRPr="008C26B0" w:rsidRDefault="00914047" w:rsidP="00914047">
      <w:pPr>
        <w:tabs>
          <w:tab w:val="left" w:pos="0"/>
        </w:tabs>
        <w:jc w:val="center"/>
        <w:rPr>
          <w:b/>
          <w:sz w:val="28"/>
          <w:szCs w:val="28"/>
          <w:lang w:val="uk-UA"/>
        </w:rPr>
      </w:pPr>
      <w:r w:rsidRPr="008C26B0">
        <w:rPr>
          <w:b/>
          <w:sz w:val="28"/>
          <w:szCs w:val="28"/>
          <w:lang w:val="uk-UA"/>
        </w:rPr>
        <w:t>1. Загальні положення</w:t>
      </w:r>
    </w:p>
    <w:p w14:paraId="1A6FEBE1" w14:textId="77777777" w:rsidR="00760063" w:rsidRDefault="00914047" w:rsidP="00760063">
      <w:pPr>
        <w:tabs>
          <w:tab w:val="left" w:pos="0"/>
        </w:tabs>
        <w:ind w:firstLine="426"/>
        <w:jc w:val="both"/>
        <w:rPr>
          <w:bCs/>
          <w:sz w:val="28"/>
          <w:szCs w:val="28"/>
          <w:lang w:val="uk-UA"/>
        </w:rPr>
      </w:pPr>
      <w:r w:rsidRPr="008C26B0">
        <w:rPr>
          <w:sz w:val="28"/>
          <w:szCs w:val="28"/>
          <w:lang w:val="uk-UA"/>
        </w:rPr>
        <w:t>1.1.</w:t>
      </w:r>
      <w:r w:rsidR="001F6165">
        <w:rPr>
          <w:sz w:val="28"/>
          <w:szCs w:val="28"/>
          <w:lang w:val="uk-UA"/>
        </w:rPr>
        <w:t> </w:t>
      </w:r>
      <w:r w:rsidRPr="008C26B0">
        <w:rPr>
          <w:sz w:val="28"/>
          <w:szCs w:val="28"/>
          <w:lang w:val="uk-UA"/>
        </w:rPr>
        <w:t>Положення про конкурс</w:t>
      </w:r>
      <w:r>
        <w:rPr>
          <w:sz w:val="28"/>
          <w:szCs w:val="28"/>
          <w:lang w:val="uk-UA"/>
        </w:rPr>
        <w:t xml:space="preserve">ну комісію </w:t>
      </w:r>
      <w:r w:rsidR="00B653F0" w:rsidRPr="00B653F0">
        <w:rPr>
          <w:bCs/>
          <w:sz w:val="28"/>
          <w:szCs w:val="28"/>
          <w:lang w:val="uk-UA"/>
        </w:rPr>
        <w:t xml:space="preserve">з визначення </w:t>
      </w:r>
      <w:r w:rsidRPr="00CD0558">
        <w:rPr>
          <w:bCs/>
          <w:sz w:val="28"/>
          <w:szCs w:val="28"/>
          <w:lang w:val="uk-UA"/>
        </w:rPr>
        <w:t>суб’єкта господарювання на здійснення операцій із збирання та перевезення побутових відходів на території Тростянецької міської територіальної громади</w:t>
      </w:r>
      <w:r>
        <w:rPr>
          <w:bCs/>
          <w:sz w:val="28"/>
          <w:szCs w:val="28"/>
          <w:lang w:val="uk-UA"/>
        </w:rPr>
        <w:t xml:space="preserve"> </w:t>
      </w:r>
      <w:r w:rsidRPr="008C26B0">
        <w:rPr>
          <w:sz w:val="28"/>
          <w:szCs w:val="28"/>
          <w:lang w:val="uk-UA"/>
        </w:rPr>
        <w:t>визначає</w:t>
      </w:r>
      <w:r>
        <w:rPr>
          <w:sz w:val="28"/>
          <w:szCs w:val="28"/>
          <w:lang w:val="uk-UA"/>
        </w:rPr>
        <w:t xml:space="preserve"> порядок формування та функціонування вищевказаної комісії</w:t>
      </w:r>
      <w:r w:rsidRPr="008C26B0">
        <w:rPr>
          <w:sz w:val="28"/>
          <w:szCs w:val="28"/>
          <w:lang w:val="uk-UA"/>
        </w:rPr>
        <w:t>.</w:t>
      </w:r>
    </w:p>
    <w:p w14:paraId="5728E33B" w14:textId="30968B6F" w:rsidR="00914047" w:rsidRPr="00760063" w:rsidRDefault="00914047" w:rsidP="00760063">
      <w:pPr>
        <w:tabs>
          <w:tab w:val="left" w:pos="0"/>
        </w:tabs>
        <w:ind w:firstLine="426"/>
        <w:jc w:val="both"/>
        <w:rPr>
          <w:bCs/>
          <w:sz w:val="28"/>
          <w:szCs w:val="28"/>
          <w:lang w:val="uk-UA"/>
        </w:rPr>
      </w:pPr>
      <w:r w:rsidRPr="008C26B0">
        <w:rPr>
          <w:sz w:val="28"/>
          <w:szCs w:val="28"/>
          <w:lang w:val="uk-UA"/>
        </w:rPr>
        <w:t xml:space="preserve">Положення розроблено у відповідності до </w:t>
      </w:r>
      <w:r>
        <w:rPr>
          <w:sz w:val="28"/>
          <w:szCs w:val="28"/>
          <w:lang w:val="uk-UA"/>
        </w:rPr>
        <w:t xml:space="preserve">Законів України «Про управління </w:t>
      </w:r>
      <w:r w:rsidRPr="00A653A0">
        <w:rPr>
          <w:sz w:val="28"/>
          <w:szCs w:val="28"/>
          <w:lang w:val="uk-UA"/>
        </w:rPr>
        <w:t>відход</w:t>
      </w:r>
      <w:r>
        <w:rPr>
          <w:sz w:val="28"/>
          <w:szCs w:val="28"/>
          <w:lang w:val="uk-UA"/>
        </w:rPr>
        <w:t>ами</w:t>
      </w:r>
      <w:r w:rsidRPr="00A653A0">
        <w:rPr>
          <w:sz w:val="28"/>
          <w:szCs w:val="28"/>
          <w:lang w:val="uk-UA"/>
        </w:rPr>
        <w:t xml:space="preserve">», «Про місцеве самоврядування в Україні», </w:t>
      </w:r>
      <w:r>
        <w:rPr>
          <w:sz w:val="28"/>
          <w:szCs w:val="28"/>
          <w:lang w:val="uk-UA"/>
        </w:rPr>
        <w:t>п</w:t>
      </w:r>
      <w:r w:rsidRPr="00A653A0">
        <w:rPr>
          <w:sz w:val="28"/>
          <w:szCs w:val="28"/>
          <w:lang w:val="uk-UA"/>
        </w:rPr>
        <w:t>останов</w:t>
      </w:r>
      <w:r>
        <w:rPr>
          <w:sz w:val="28"/>
          <w:szCs w:val="28"/>
          <w:lang w:val="uk-UA"/>
        </w:rPr>
        <w:t>и Кабінету Міністрів України «</w:t>
      </w:r>
      <w:r w:rsidRPr="00CC69FC">
        <w:rPr>
          <w:sz w:val="28"/>
          <w:szCs w:val="28"/>
          <w:lang w:val="uk-UA"/>
        </w:rPr>
        <w:t>Про затвердження Порядку проведення конкурсу на здійснення операцій із збирання та перевезення побутових відходів</w:t>
      </w:r>
      <w:r>
        <w:rPr>
          <w:sz w:val="28"/>
          <w:szCs w:val="28"/>
          <w:lang w:val="uk-UA"/>
        </w:rPr>
        <w:t xml:space="preserve">» </w:t>
      </w:r>
      <w:r w:rsidRPr="00CC69FC">
        <w:rPr>
          <w:sz w:val="28"/>
          <w:szCs w:val="28"/>
          <w:lang w:val="uk-UA"/>
        </w:rPr>
        <w:t>№ 918</w:t>
      </w:r>
      <w:r>
        <w:rPr>
          <w:sz w:val="28"/>
          <w:szCs w:val="28"/>
          <w:lang w:val="uk-UA"/>
        </w:rPr>
        <w:t xml:space="preserve"> від 25 серпня 2023 р. </w:t>
      </w:r>
      <w:r w:rsidRPr="008C26B0">
        <w:rPr>
          <w:sz w:val="28"/>
          <w:szCs w:val="28"/>
          <w:lang w:val="uk-UA"/>
        </w:rPr>
        <w:t>та інших чинних нормативно-правових актів.</w:t>
      </w:r>
    </w:p>
    <w:p w14:paraId="56A232D6" w14:textId="197C178F" w:rsidR="00914047" w:rsidRDefault="00914047" w:rsidP="001F6165">
      <w:pPr>
        <w:tabs>
          <w:tab w:val="left" w:pos="0"/>
        </w:tabs>
        <w:ind w:firstLine="426"/>
        <w:jc w:val="both"/>
        <w:rPr>
          <w:bCs/>
          <w:sz w:val="28"/>
          <w:szCs w:val="28"/>
          <w:lang w:val="uk-UA"/>
        </w:rPr>
      </w:pPr>
      <w:r w:rsidRPr="008C26B0">
        <w:rPr>
          <w:sz w:val="28"/>
          <w:szCs w:val="28"/>
          <w:lang w:val="uk-UA"/>
        </w:rPr>
        <w:t xml:space="preserve">1.2. Дане положення поширюється на </w:t>
      </w:r>
      <w:r>
        <w:rPr>
          <w:sz w:val="28"/>
          <w:szCs w:val="28"/>
          <w:lang w:val="uk-UA"/>
        </w:rPr>
        <w:t xml:space="preserve">членів вказаної комісії, а також визначає порядок роботи вищевказаної комісії під час проведення конкурсу </w:t>
      </w:r>
      <w:r w:rsidR="003C7018">
        <w:rPr>
          <w:bCs/>
          <w:sz w:val="28"/>
          <w:szCs w:val="28"/>
          <w:lang w:val="uk-UA"/>
        </w:rPr>
        <w:t>з</w:t>
      </w:r>
      <w:r w:rsidRPr="00CD0558">
        <w:rPr>
          <w:bCs/>
          <w:sz w:val="28"/>
          <w:szCs w:val="28"/>
          <w:lang w:val="uk-UA"/>
        </w:rPr>
        <w:t xml:space="preserve"> визначенн</w:t>
      </w:r>
      <w:r w:rsidR="003C7018">
        <w:rPr>
          <w:bCs/>
          <w:sz w:val="28"/>
          <w:szCs w:val="28"/>
          <w:lang w:val="uk-UA"/>
        </w:rPr>
        <w:t>я</w:t>
      </w:r>
      <w:r w:rsidRPr="00CD0558">
        <w:rPr>
          <w:bCs/>
          <w:sz w:val="28"/>
          <w:szCs w:val="28"/>
          <w:lang w:val="uk-UA"/>
        </w:rPr>
        <w:t xml:space="preserve"> суб’єкта господарювання на здійснення операцій із збирання та перевезення побутових відходів на території Тростянецької міської територіальної громади</w:t>
      </w:r>
      <w:r>
        <w:rPr>
          <w:bCs/>
          <w:sz w:val="28"/>
          <w:szCs w:val="28"/>
          <w:lang w:val="uk-UA"/>
        </w:rPr>
        <w:t xml:space="preserve"> та визначення його переможця. </w:t>
      </w:r>
    </w:p>
    <w:p w14:paraId="278524DE" w14:textId="77777777" w:rsidR="00914047" w:rsidRPr="008C26B0" w:rsidRDefault="00914047" w:rsidP="001F6165">
      <w:pPr>
        <w:tabs>
          <w:tab w:val="left" w:pos="0"/>
        </w:tabs>
        <w:spacing w:after="240"/>
        <w:ind w:firstLine="426"/>
        <w:jc w:val="both"/>
        <w:rPr>
          <w:sz w:val="28"/>
          <w:szCs w:val="28"/>
          <w:lang w:val="uk-UA"/>
        </w:rPr>
      </w:pPr>
      <w:r>
        <w:rPr>
          <w:bCs/>
          <w:sz w:val="28"/>
          <w:szCs w:val="28"/>
          <w:lang w:val="uk-UA"/>
        </w:rPr>
        <w:t xml:space="preserve">1.3. У своїй роботі конкурсна комісія керується </w:t>
      </w:r>
      <w:r>
        <w:rPr>
          <w:sz w:val="28"/>
          <w:szCs w:val="28"/>
          <w:lang w:val="uk-UA"/>
        </w:rPr>
        <w:t>п</w:t>
      </w:r>
      <w:r w:rsidRPr="00A653A0">
        <w:rPr>
          <w:sz w:val="28"/>
          <w:szCs w:val="28"/>
          <w:lang w:val="uk-UA"/>
        </w:rPr>
        <w:t>останов</w:t>
      </w:r>
      <w:r>
        <w:rPr>
          <w:sz w:val="28"/>
          <w:szCs w:val="28"/>
          <w:lang w:val="uk-UA"/>
        </w:rPr>
        <w:t>ою Кабінету Міністрів України «</w:t>
      </w:r>
      <w:r w:rsidRPr="00CC69FC">
        <w:rPr>
          <w:sz w:val="28"/>
          <w:szCs w:val="28"/>
          <w:lang w:val="uk-UA"/>
        </w:rPr>
        <w:t>Про затвердження Порядку проведення конкурсу на здійснення операцій із збирання та перевезення побутових відходів</w:t>
      </w:r>
      <w:r>
        <w:rPr>
          <w:sz w:val="28"/>
          <w:szCs w:val="28"/>
          <w:lang w:val="uk-UA"/>
        </w:rPr>
        <w:t xml:space="preserve">» </w:t>
      </w:r>
      <w:r w:rsidRPr="00CC69FC">
        <w:rPr>
          <w:sz w:val="28"/>
          <w:szCs w:val="28"/>
          <w:lang w:val="uk-UA"/>
        </w:rPr>
        <w:t>№ 918</w:t>
      </w:r>
      <w:r>
        <w:rPr>
          <w:sz w:val="28"/>
          <w:szCs w:val="28"/>
          <w:lang w:val="uk-UA"/>
        </w:rPr>
        <w:t xml:space="preserve"> від 25 серпня 2023 р.</w:t>
      </w:r>
    </w:p>
    <w:p w14:paraId="39E42C6B" w14:textId="77777777" w:rsidR="00914047" w:rsidRPr="00861E8E" w:rsidRDefault="00914047" w:rsidP="00914047">
      <w:pPr>
        <w:shd w:val="clear" w:color="auto" w:fill="FFFFFF"/>
        <w:tabs>
          <w:tab w:val="left" w:pos="0"/>
        </w:tabs>
        <w:ind w:left="720"/>
        <w:rPr>
          <w:b/>
          <w:sz w:val="28"/>
          <w:szCs w:val="28"/>
          <w:lang w:val="uk-UA"/>
        </w:rPr>
      </w:pPr>
      <w:r w:rsidRPr="009156A8">
        <w:rPr>
          <w:b/>
          <w:sz w:val="28"/>
          <w:szCs w:val="28"/>
        </w:rPr>
        <w:t xml:space="preserve">2. </w:t>
      </w:r>
      <w:r w:rsidRPr="00861E8E">
        <w:rPr>
          <w:b/>
          <w:sz w:val="28"/>
          <w:szCs w:val="28"/>
          <w:lang w:val="uk-UA"/>
        </w:rPr>
        <w:t xml:space="preserve">Порядок формування конкурсної комісії та її повноваження </w:t>
      </w:r>
    </w:p>
    <w:p w14:paraId="0188E190" w14:textId="58421360" w:rsidR="00914047" w:rsidRPr="00160BB5" w:rsidRDefault="00914047" w:rsidP="00914047">
      <w:pPr>
        <w:pStyle w:val="rvps2"/>
        <w:shd w:val="clear" w:color="auto" w:fill="FFFFFF"/>
        <w:spacing w:before="0" w:beforeAutospacing="0" w:after="0" w:afterAutospacing="0"/>
        <w:ind w:firstLine="450"/>
        <w:jc w:val="both"/>
        <w:rPr>
          <w:sz w:val="28"/>
          <w:szCs w:val="28"/>
        </w:rPr>
      </w:pPr>
      <w:r w:rsidRPr="00861E8E">
        <w:rPr>
          <w:sz w:val="28"/>
          <w:szCs w:val="28"/>
        </w:rPr>
        <w:t xml:space="preserve">2.1. </w:t>
      </w:r>
      <w:r w:rsidR="00F7607E" w:rsidRPr="00861E8E">
        <w:rPr>
          <w:sz w:val="28"/>
          <w:szCs w:val="28"/>
        </w:rPr>
        <w:t xml:space="preserve">Персональний склад конкурсної комісії та положення про неї затверджуються </w:t>
      </w:r>
      <w:r w:rsidRPr="00861E8E">
        <w:rPr>
          <w:sz w:val="28"/>
          <w:szCs w:val="28"/>
        </w:rPr>
        <w:t>рішенням виконавчим комітетом Тростянецької міської ради</w:t>
      </w:r>
      <w:r w:rsidRPr="00160BB5">
        <w:rPr>
          <w:sz w:val="28"/>
          <w:szCs w:val="28"/>
        </w:rPr>
        <w:t xml:space="preserve">. </w:t>
      </w:r>
      <w:r w:rsidR="006365E1" w:rsidRPr="006365E1">
        <w:rPr>
          <w:sz w:val="28"/>
          <w:szCs w:val="28"/>
        </w:rPr>
        <w:t xml:space="preserve">Головою конкурсної комісії призначається </w:t>
      </w:r>
      <w:r w:rsidR="000D5B77" w:rsidRPr="000D5B77">
        <w:rPr>
          <w:sz w:val="28"/>
          <w:szCs w:val="28"/>
        </w:rPr>
        <w:t>заступник міського голови</w:t>
      </w:r>
      <w:r w:rsidRPr="006365E1">
        <w:rPr>
          <w:sz w:val="28"/>
          <w:szCs w:val="28"/>
        </w:rPr>
        <w:t>.</w:t>
      </w:r>
    </w:p>
    <w:p w14:paraId="7B41F8DF" w14:textId="0C07CBDE"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 xml:space="preserve">2.2. До складу конкурсної комісії </w:t>
      </w:r>
      <w:r w:rsidR="00B362B9" w:rsidRPr="00160BB5">
        <w:rPr>
          <w:sz w:val="28"/>
          <w:szCs w:val="28"/>
          <w:lang w:val="uk-UA" w:eastAsia="uk-UA"/>
        </w:rPr>
        <w:t xml:space="preserve">входять посадові особи Тростянецької міської ради та </w:t>
      </w:r>
      <w:r w:rsidRPr="00160BB5">
        <w:rPr>
          <w:sz w:val="28"/>
          <w:szCs w:val="28"/>
          <w:lang w:val="uk-UA" w:eastAsia="uk-UA"/>
        </w:rPr>
        <w:t>можуть залучатися (за згодою) представники адміністратора (у разі його визначення), територіального органу Держпродспоживслужби, підприємств, установ та організацій, що виробляють, виконують та/або надають житлово-комунальні послуги, об’єднань співвласників багатоквартирних будинків та органів самоорганізації населення.</w:t>
      </w:r>
    </w:p>
    <w:p w14:paraId="2CF57F9F"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2.2.1. Повідомлення про утворення конкурсної комісії з пропозицією щодо долучення до її роботи осіб, зазначених вище, розміщується на офіційному веб-сайті організатора конкурсу не пізніше ніж за 15 днів до проведення конкурсу.</w:t>
      </w:r>
    </w:p>
    <w:p w14:paraId="612DB879" w14:textId="79EE358B"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2.2.2. Особи, зазначені в пункті 2.2, які бажають взяти участь в роботі конкурсної комісії, повідомляють голові конкурсної комісії про цей намір не пізніше ніж за п’ять днів до дати проведення конкурсу в довільній формі шляхом повідомлення на електронну пошту чи засобами інформаційно-комунікаційних систем.</w:t>
      </w:r>
    </w:p>
    <w:p w14:paraId="320ADF43"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2.3. До складу конкурсної комісії не можуть входити учасники конкурсу, члени сім’ї та пов’язані з ними особи.</w:t>
      </w:r>
    </w:p>
    <w:p w14:paraId="6623D6FE"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Пов’язаними особами вважаються особи, які для цілей цього Порядку відповідають будь-якій із таких ознак:</w:t>
      </w:r>
    </w:p>
    <w:p w14:paraId="07FBBD52" w14:textId="77777777" w:rsidR="00914047" w:rsidRPr="00160BB5" w:rsidRDefault="00914047" w:rsidP="00914047">
      <w:pPr>
        <w:pStyle w:val="a5"/>
        <w:numPr>
          <w:ilvl w:val="0"/>
          <w:numId w:val="5"/>
        </w:numPr>
        <w:shd w:val="clear" w:color="auto" w:fill="FFFFFF"/>
        <w:jc w:val="both"/>
        <w:rPr>
          <w:sz w:val="28"/>
          <w:szCs w:val="28"/>
          <w:lang w:val="uk-UA" w:eastAsia="uk-UA"/>
        </w:rPr>
      </w:pPr>
      <w:r w:rsidRPr="00160BB5">
        <w:rPr>
          <w:sz w:val="28"/>
          <w:szCs w:val="28"/>
          <w:lang w:val="uk-UA" w:eastAsia="uk-UA"/>
        </w:rPr>
        <w:t>юридична особа, яка здійснює контроль над учасником конкурсу або контролюється учасником конкурсу, або перебуває під спільним контролем з учасником конкурсу;</w:t>
      </w:r>
    </w:p>
    <w:p w14:paraId="5F9AAD9B" w14:textId="77777777" w:rsidR="00914047" w:rsidRPr="00160BB5" w:rsidRDefault="00914047" w:rsidP="00914047">
      <w:pPr>
        <w:pStyle w:val="a5"/>
        <w:numPr>
          <w:ilvl w:val="0"/>
          <w:numId w:val="5"/>
        </w:numPr>
        <w:shd w:val="clear" w:color="auto" w:fill="FFFFFF"/>
        <w:jc w:val="both"/>
        <w:rPr>
          <w:sz w:val="28"/>
          <w:szCs w:val="28"/>
          <w:lang w:val="uk-UA" w:eastAsia="uk-UA"/>
        </w:rPr>
      </w:pPr>
      <w:r w:rsidRPr="00160BB5">
        <w:rPr>
          <w:sz w:val="28"/>
          <w:szCs w:val="28"/>
          <w:lang w:val="uk-UA" w:eastAsia="uk-UA"/>
        </w:rPr>
        <w:t>фізична особа або члени її сім’ї, які здійснюють контроль над учасником конкурсу;</w:t>
      </w:r>
    </w:p>
    <w:p w14:paraId="4C0303B3" w14:textId="55A8765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w:t>
      </w:r>
      <w:r w:rsidR="00E40281">
        <w:rPr>
          <w:sz w:val="28"/>
          <w:szCs w:val="28"/>
          <w:lang w:val="uk-UA" w:eastAsia="uk-UA"/>
        </w:rPr>
        <w:tab/>
        <w:t xml:space="preserve"> </w:t>
      </w:r>
      <w:r w:rsidRPr="00160BB5">
        <w:rPr>
          <w:sz w:val="28"/>
          <w:szCs w:val="28"/>
          <w:lang w:val="uk-UA" w:eastAsia="uk-UA"/>
        </w:rPr>
        <w:t xml:space="preserve">службова (посадова) особа учасника конкурсу, уповноважена здійснювати від імені учасника конкурсу юридичні дії, спрямовані на встановлення, зміну або припинення цивільно-правових відносин, а також члени сім’ї такої службової (посадової) особи відповідно </w:t>
      </w:r>
      <w:r w:rsidRPr="00812006">
        <w:rPr>
          <w:sz w:val="28"/>
          <w:szCs w:val="28"/>
          <w:lang w:val="uk-UA" w:eastAsia="uk-UA"/>
        </w:rPr>
        <w:t>до</w:t>
      </w:r>
      <w:r w:rsidR="00E40281" w:rsidRPr="00812006">
        <w:rPr>
          <w:sz w:val="28"/>
          <w:szCs w:val="28"/>
          <w:lang w:val="uk-UA" w:eastAsia="uk-UA"/>
        </w:rPr>
        <w:t xml:space="preserve"> </w:t>
      </w:r>
      <w:hyperlink r:id="rId7" w:anchor="n25" w:tgtFrame="_blank" w:history="1">
        <w:r w:rsidRPr="00812006">
          <w:rPr>
            <w:sz w:val="28"/>
            <w:szCs w:val="28"/>
            <w:lang w:val="uk-UA" w:eastAsia="uk-UA"/>
          </w:rPr>
          <w:t>статті</w:t>
        </w:r>
        <w:r w:rsidR="00E40281" w:rsidRPr="00812006">
          <w:rPr>
            <w:sz w:val="28"/>
            <w:szCs w:val="28"/>
            <w:lang w:val="uk-UA" w:eastAsia="uk-UA"/>
          </w:rPr>
          <w:t xml:space="preserve"> </w:t>
        </w:r>
        <w:r w:rsidRPr="00812006">
          <w:rPr>
            <w:sz w:val="28"/>
            <w:szCs w:val="28"/>
            <w:lang w:val="uk-UA" w:eastAsia="uk-UA"/>
          </w:rPr>
          <w:t>3</w:t>
        </w:r>
      </w:hyperlink>
      <w:r w:rsidR="00B7414E">
        <w:rPr>
          <w:sz w:val="28"/>
          <w:szCs w:val="28"/>
          <w:lang w:val="uk-UA" w:eastAsia="uk-UA"/>
        </w:rPr>
        <w:t xml:space="preserve"> </w:t>
      </w:r>
      <w:r w:rsidRPr="00160BB5">
        <w:rPr>
          <w:sz w:val="28"/>
          <w:szCs w:val="28"/>
          <w:lang w:val="uk-UA" w:eastAsia="uk-UA"/>
        </w:rPr>
        <w:t>Сімейного кодексу України.</w:t>
      </w:r>
    </w:p>
    <w:p w14:paraId="2AB1D58D"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2.4. Основною формою роботи конкурсної комісії є засідання, які є відкритими та гласними.</w:t>
      </w:r>
    </w:p>
    <w:p w14:paraId="035A4ECE"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Засідання конкурсної комісії веде голова конкурсної комісії.</w:t>
      </w:r>
    </w:p>
    <w:p w14:paraId="3A8DDA60" w14:textId="77777777" w:rsidR="00914047" w:rsidRPr="00160BB5" w:rsidRDefault="00914047" w:rsidP="00914047">
      <w:pPr>
        <w:shd w:val="clear" w:color="auto" w:fill="FFFFFF"/>
        <w:spacing w:after="240"/>
        <w:ind w:firstLine="450"/>
        <w:jc w:val="both"/>
        <w:rPr>
          <w:sz w:val="28"/>
          <w:szCs w:val="28"/>
          <w:lang w:val="uk-UA" w:eastAsia="uk-UA"/>
        </w:rPr>
      </w:pPr>
      <w:r w:rsidRPr="00160BB5">
        <w:rPr>
          <w:sz w:val="28"/>
          <w:szCs w:val="28"/>
          <w:lang w:val="uk-UA" w:eastAsia="uk-UA"/>
        </w:rPr>
        <w:t>Засідання конкурсної комісії є правомочним, якщо на ньому присутні не менш як дві третини її складу.</w:t>
      </w:r>
    </w:p>
    <w:p w14:paraId="6EFF6EC9" w14:textId="2D819D28" w:rsidR="00914047" w:rsidRPr="00160BB5" w:rsidRDefault="00914047" w:rsidP="00914047">
      <w:pPr>
        <w:tabs>
          <w:tab w:val="left" w:pos="0"/>
        </w:tabs>
        <w:jc w:val="center"/>
        <w:rPr>
          <w:b/>
          <w:sz w:val="28"/>
          <w:szCs w:val="28"/>
          <w:lang w:val="uk-UA"/>
        </w:rPr>
      </w:pPr>
      <w:r w:rsidRPr="00160BB5">
        <w:rPr>
          <w:b/>
          <w:sz w:val="28"/>
          <w:szCs w:val="28"/>
          <w:lang w:val="uk-UA"/>
        </w:rPr>
        <w:t>3. Умови проведення конкурсного відбору</w:t>
      </w:r>
    </w:p>
    <w:p w14:paraId="584A1406" w14:textId="4A91581E"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3.1.</w:t>
      </w:r>
      <w:r w:rsidR="00812006">
        <w:rPr>
          <w:sz w:val="28"/>
          <w:szCs w:val="28"/>
          <w:lang w:val="uk-UA" w:eastAsia="uk-UA"/>
        </w:rPr>
        <w:t> </w:t>
      </w:r>
      <w:r w:rsidRPr="00160BB5">
        <w:rPr>
          <w:sz w:val="28"/>
          <w:szCs w:val="28"/>
          <w:lang w:val="uk-UA" w:eastAsia="uk-UA"/>
        </w:rPr>
        <w:t>Конверти з конкурсними пропозиціями відкриваються у день проведення конкурсу під час засідання конкурсної комісії та розглядаються відповідно до конкурсної документації в порядку черговості їх надходження та реєстрації в журналі обліку.</w:t>
      </w:r>
    </w:p>
    <w:p w14:paraId="2CEEFF86" w14:textId="040F862F"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3.2.</w:t>
      </w:r>
      <w:r w:rsidR="00812006">
        <w:rPr>
          <w:sz w:val="28"/>
          <w:szCs w:val="28"/>
          <w:lang w:val="uk-UA" w:eastAsia="uk-UA"/>
        </w:rPr>
        <w:t> </w:t>
      </w:r>
      <w:r w:rsidRPr="00160BB5">
        <w:rPr>
          <w:sz w:val="28"/>
          <w:szCs w:val="28"/>
          <w:lang w:val="uk-UA" w:eastAsia="uk-UA"/>
        </w:rPr>
        <w:t>Головуючий на засіданні конкурсної комісії оголошує присутнім інформацію про найменування та місцезнаходження кожного учасника конкурсу, про наявні матеріали і документи конкурсних пропозицій та запропоновані учасниками конкурсу тарифи на збирання та перевезення побутових відходів за об’єктом конкурсу.</w:t>
      </w:r>
    </w:p>
    <w:p w14:paraId="67CD8D3F"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Конкурсна комісія перевіряє наявність документів, подання яких передбачено конкурсною документацією.</w:t>
      </w:r>
    </w:p>
    <w:p w14:paraId="53B0945C"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3.3. У разі присутності учасників конкурсу на засіданні конкурсна комісія під час розгляду конкурсних пропозицій може звернутися до них за роз’ясненням щодо змісту їх пропозицій, провести консультації з окремими учасниками.</w:t>
      </w:r>
    </w:p>
    <w:p w14:paraId="38386B88"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3.4. За результатами розгляду конкурсних пропозицій конкурсна комісія відхиляє конкурсні пропозиції з однієї з таких причин:</w:t>
      </w:r>
    </w:p>
    <w:p w14:paraId="67821FA3"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 конкурсну пропозицію подано не в повному обсязі, що передбачений конкурсною документацією;</w:t>
      </w:r>
    </w:p>
    <w:p w14:paraId="0604AB40"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 учасник конкурсу не відповідає кваліфікаційним вимогам, передбаченим конкурсною документацією;</w:t>
      </w:r>
    </w:p>
    <w:p w14:paraId="7C2A7377"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 учасник конкурсу знаходиться в процесі ліквідації або його було припинено, або визнано у встановленому порядку банкрутом;</w:t>
      </w:r>
    </w:p>
    <w:p w14:paraId="039C856F"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 встановлення факту подання недостовірної інформації, яка впливає на прийняття рішення.</w:t>
      </w:r>
    </w:p>
    <w:p w14:paraId="26B7A7B3"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У рішенні про відхилення конкурсних пропозицій зазначається перелік учасників, конкурсні пропозиції яких були відхилені, та обґрунтування причин відхилення, і протягом п’яти робочих днів затверджується організатором конкурсу.</w:t>
      </w:r>
    </w:p>
    <w:p w14:paraId="6EA95697"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3.5. У разі прийняття конкурсною комісією рішення про відхилення конкурсних пропозицій всіх учасників конкурсу конкурс оголошується повторно протягом місяця.</w:t>
      </w:r>
    </w:p>
    <w:p w14:paraId="716BD384"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3.6. Конкурс визнається таким, що не відбувся, у разі:</w:t>
      </w:r>
    </w:p>
    <w:p w14:paraId="509E681D"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 неподання конкурсних пропозицій;</w:t>
      </w:r>
    </w:p>
    <w:p w14:paraId="680CEF6F"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 відхилення всіх конкурсних пропозицій.</w:t>
      </w:r>
    </w:p>
    <w:p w14:paraId="534A596D"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У рішенні про визнання конкурсу таким, що не відбувся обов’язково зазначаються причини.</w:t>
      </w:r>
    </w:p>
    <w:p w14:paraId="66559E36"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Протокол засідання конкурсної комісії невідкладно надається виконавчому комітету для затвердження та оголошення повторного конкурсу.</w:t>
      </w:r>
    </w:p>
    <w:p w14:paraId="7DA361DE"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Протягом 10 робочих днів організатор конкурсу оприлюднює на своєму офіційному веб-сайті оголошення про дату, час та місце проведення повторного конкурсу та розміщує конкурсну документацію.</w:t>
      </w:r>
    </w:p>
    <w:p w14:paraId="7FEE8332"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3.7. Переможцем конкурсу визначається його учасник, що відповідає кваліфікаційним вимогам, за результатами розгляду конкурсних пропозицій.</w:t>
      </w:r>
    </w:p>
    <w:p w14:paraId="7C2C179C"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3.8. Якщо декілька учасників конкурсу, які відповідають кваліфікаційним вимогам, мають однакові найменші запропоновані розрахункові тарифи на збирання та перевезення побутових відходів, переможцем визначається учасник конкурсу, який має більше переваг за основними кваліфікаційними вимогами.</w:t>
      </w:r>
    </w:p>
    <w:p w14:paraId="4292C504"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3.9. Рішення конкурсної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14:paraId="139D0259"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Рішення конкурсної комісії оформлюються протоколом, який підписується головуючим, членами конкурсної комісії та її секретарем, і подається на затвердження організатору конкурсу.</w:t>
      </w:r>
    </w:p>
    <w:p w14:paraId="096FC649" w14:textId="77777777" w:rsidR="00914047" w:rsidRPr="00160BB5" w:rsidRDefault="00914047" w:rsidP="00914047">
      <w:pPr>
        <w:shd w:val="clear" w:color="auto" w:fill="FFFFFF"/>
        <w:ind w:firstLine="450"/>
        <w:jc w:val="both"/>
        <w:rPr>
          <w:sz w:val="28"/>
          <w:szCs w:val="28"/>
          <w:lang w:val="uk-UA" w:eastAsia="uk-UA"/>
        </w:rPr>
      </w:pPr>
      <w:r w:rsidRPr="00160BB5">
        <w:rPr>
          <w:sz w:val="28"/>
          <w:szCs w:val="28"/>
          <w:lang w:val="uk-UA" w:eastAsia="uk-UA"/>
        </w:rPr>
        <w:t>Протокол засідання конкурсної комісії повинен містити інформацію про:</w:t>
      </w:r>
    </w:p>
    <w:p w14:paraId="2016899B" w14:textId="77777777" w:rsidR="00914047" w:rsidRPr="00160BB5" w:rsidRDefault="00914047" w:rsidP="00CB079D">
      <w:pPr>
        <w:pStyle w:val="a5"/>
        <w:numPr>
          <w:ilvl w:val="0"/>
          <w:numId w:val="4"/>
        </w:numPr>
        <w:shd w:val="clear" w:color="auto" w:fill="FFFFFF"/>
        <w:ind w:left="851"/>
        <w:jc w:val="both"/>
        <w:rPr>
          <w:sz w:val="28"/>
          <w:szCs w:val="28"/>
          <w:lang w:val="uk-UA" w:eastAsia="uk-UA"/>
        </w:rPr>
      </w:pPr>
      <w:r w:rsidRPr="00160BB5">
        <w:rPr>
          <w:sz w:val="28"/>
          <w:szCs w:val="28"/>
          <w:lang w:val="uk-UA" w:eastAsia="uk-UA"/>
        </w:rPr>
        <w:t>дату та місце проведення засідання конкурсної комісії;</w:t>
      </w:r>
    </w:p>
    <w:p w14:paraId="1BA9C3CC" w14:textId="77777777" w:rsidR="00914047" w:rsidRPr="00160BB5" w:rsidRDefault="00914047" w:rsidP="00CB079D">
      <w:pPr>
        <w:pStyle w:val="a5"/>
        <w:numPr>
          <w:ilvl w:val="0"/>
          <w:numId w:val="4"/>
        </w:numPr>
        <w:shd w:val="clear" w:color="auto" w:fill="FFFFFF"/>
        <w:ind w:left="851"/>
        <w:jc w:val="both"/>
        <w:rPr>
          <w:sz w:val="28"/>
          <w:szCs w:val="28"/>
          <w:lang w:val="uk-UA" w:eastAsia="uk-UA"/>
        </w:rPr>
      </w:pPr>
      <w:r w:rsidRPr="00160BB5">
        <w:rPr>
          <w:sz w:val="28"/>
          <w:szCs w:val="28"/>
          <w:lang w:val="uk-UA" w:eastAsia="uk-UA"/>
        </w:rPr>
        <w:t>прізвища, імена, по батькові (за наявності) та посади членів конкурсної комісії, які присутні на засіданні;</w:t>
      </w:r>
    </w:p>
    <w:p w14:paraId="5AC91D55" w14:textId="77777777" w:rsidR="00914047" w:rsidRPr="00160BB5" w:rsidRDefault="00914047" w:rsidP="00CB079D">
      <w:pPr>
        <w:pStyle w:val="a5"/>
        <w:numPr>
          <w:ilvl w:val="0"/>
          <w:numId w:val="4"/>
        </w:numPr>
        <w:shd w:val="clear" w:color="auto" w:fill="FFFFFF"/>
        <w:ind w:left="851"/>
        <w:jc w:val="both"/>
        <w:rPr>
          <w:sz w:val="28"/>
          <w:szCs w:val="28"/>
          <w:lang w:val="uk-UA" w:eastAsia="uk-UA"/>
        </w:rPr>
      </w:pPr>
      <w:r w:rsidRPr="00160BB5">
        <w:rPr>
          <w:sz w:val="28"/>
          <w:szCs w:val="28"/>
          <w:lang w:val="uk-UA" w:eastAsia="uk-UA"/>
        </w:rPr>
        <w:t>номер та назву об’єкта конкурсу;</w:t>
      </w:r>
    </w:p>
    <w:p w14:paraId="707736DE" w14:textId="77777777" w:rsidR="00914047" w:rsidRPr="00160BB5" w:rsidRDefault="00914047" w:rsidP="00CB079D">
      <w:pPr>
        <w:pStyle w:val="a5"/>
        <w:numPr>
          <w:ilvl w:val="0"/>
          <w:numId w:val="4"/>
        </w:numPr>
        <w:shd w:val="clear" w:color="auto" w:fill="FFFFFF"/>
        <w:ind w:left="851"/>
        <w:jc w:val="both"/>
        <w:rPr>
          <w:sz w:val="28"/>
          <w:szCs w:val="28"/>
          <w:lang w:val="uk-UA" w:eastAsia="uk-UA"/>
        </w:rPr>
      </w:pPr>
      <w:r w:rsidRPr="00160BB5">
        <w:rPr>
          <w:sz w:val="28"/>
          <w:szCs w:val="28"/>
          <w:lang w:val="uk-UA" w:eastAsia="uk-UA"/>
        </w:rPr>
        <w:t>перелік учасників конкурсу із зазначенням критеріїв відповідності їх конкурсних пропозицій кваліфікаційним вимогам (основним та у разі необхідності додатковим) та наявні переваги за ними;</w:t>
      </w:r>
    </w:p>
    <w:p w14:paraId="2880DF8E" w14:textId="77777777" w:rsidR="00914047" w:rsidRPr="00160BB5" w:rsidRDefault="00914047" w:rsidP="00CB079D">
      <w:pPr>
        <w:pStyle w:val="a5"/>
        <w:numPr>
          <w:ilvl w:val="0"/>
          <w:numId w:val="4"/>
        </w:numPr>
        <w:shd w:val="clear" w:color="auto" w:fill="FFFFFF"/>
        <w:ind w:left="851"/>
        <w:jc w:val="both"/>
        <w:rPr>
          <w:sz w:val="28"/>
          <w:szCs w:val="28"/>
          <w:lang w:val="uk-UA" w:eastAsia="uk-UA"/>
        </w:rPr>
      </w:pPr>
      <w:r w:rsidRPr="00160BB5">
        <w:rPr>
          <w:sz w:val="28"/>
          <w:szCs w:val="28"/>
          <w:lang w:val="uk-UA" w:eastAsia="uk-UA"/>
        </w:rPr>
        <w:t>запропоновані учасниками конкурсу тарифи на збирання та перевезення побутових відходів;</w:t>
      </w:r>
    </w:p>
    <w:p w14:paraId="730D1CA1" w14:textId="77777777" w:rsidR="00914047" w:rsidRPr="00160BB5" w:rsidRDefault="00914047" w:rsidP="00CB079D">
      <w:pPr>
        <w:pStyle w:val="a5"/>
        <w:numPr>
          <w:ilvl w:val="0"/>
          <w:numId w:val="4"/>
        </w:numPr>
        <w:shd w:val="clear" w:color="auto" w:fill="FFFFFF"/>
        <w:ind w:left="851"/>
        <w:jc w:val="both"/>
        <w:rPr>
          <w:sz w:val="28"/>
          <w:szCs w:val="28"/>
          <w:lang w:val="uk-UA" w:eastAsia="uk-UA"/>
        </w:rPr>
      </w:pPr>
      <w:r w:rsidRPr="00160BB5">
        <w:rPr>
          <w:sz w:val="28"/>
          <w:szCs w:val="28"/>
          <w:lang w:val="uk-UA" w:eastAsia="uk-UA"/>
        </w:rPr>
        <w:t>результати голосування членів конкурсної комісії;</w:t>
      </w:r>
    </w:p>
    <w:p w14:paraId="591048B8" w14:textId="77777777" w:rsidR="00914047" w:rsidRPr="00160BB5" w:rsidRDefault="00914047" w:rsidP="00CB079D">
      <w:pPr>
        <w:pStyle w:val="a5"/>
        <w:numPr>
          <w:ilvl w:val="0"/>
          <w:numId w:val="4"/>
        </w:numPr>
        <w:shd w:val="clear" w:color="auto" w:fill="FFFFFF"/>
        <w:ind w:left="851"/>
        <w:jc w:val="both"/>
        <w:rPr>
          <w:sz w:val="28"/>
          <w:szCs w:val="28"/>
          <w:lang w:val="uk-UA" w:eastAsia="uk-UA"/>
        </w:rPr>
      </w:pPr>
      <w:r w:rsidRPr="00160BB5">
        <w:rPr>
          <w:sz w:val="28"/>
          <w:szCs w:val="28"/>
          <w:lang w:val="uk-UA" w:eastAsia="uk-UA"/>
        </w:rPr>
        <w:t>рішення конкурсної комісії.</w:t>
      </w:r>
    </w:p>
    <w:p w14:paraId="60C29AFA" w14:textId="46877899" w:rsidR="00914047" w:rsidRDefault="00914047" w:rsidP="00914047">
      <w:pPr>
        <w:spacing w:after="240"/>
        <w:ind w:firstLine="450"/>
        <w:jc w:val="both"/>
        <w:rPr>
          <w:sz w:val="28"/>
          <w:szCs w:val="28"/>
          <w:lang w:val="uk-UA"/>
        </w:rPr>
      </w:pPr>
      <w:r w:rsidRPr="00160BB5">
        <w:rPr>
          <w:sz w:val="28"/>
          <w:szCs w:val="28"/>
          <w:lang w:val="uk-UA"/>
        </w:rPr>
        <w:t>Протокол невідкладно надається виконавчому комітету, як організатору конкурсу для затвердження.</w:t>
      </w:r>
    </w:p>
    <w:p w14:paraId="562A730D" w14:textId="77777777" w:rsidR="00167D2A" w:rsidRDefault="00167D2A" w:rsidP="00914047">
      <w:pPr>
        <w:spacing w:after="240"/>
        <w:ind w:firstLine="450"/>
        <w:jc w:val="both"/>
        <w:rPr>
          <w:sz w:val="28"/>
          <w:szCs w:val="28"/>
          <w:lang w:val="uk-UA"/>
        </w:rPr>
      </w:pPr>
    </w:p>
    <w:p w14:paraId="2FD3640A" w14:textId="77777777" w:rsidR="00167D2A" w:rsidRDefault="00167D2A" w:rsidP="00167D2A">
      <w:pPr>
        <w:ind w:left="567"/>
        <w:rPr>
          <w:b/>
          <w:sz w:val="28"/>
          <w:szCs w:val="28"/>
          <w:lang w:val="uk-UA"/>
        </w:rPr>
      </w:pPr>
      <w:r w:rsidRPr="000576E7">
        <w:rPr>
          <w:b/>
          <w:sz w:val="28"/>
          <w:szCs w:val="28"/>
          <w:lang w:val="uk-UA"/>
        </w:rPr>
        <w:t>Керуюча справами</w:t>
      </w:r>
      <w:r w:rsidRPr="00076CB0">
        <w:t xml:space="preserve"> </w:t>
      </w:r>
      <w:r w:rsidRPr="00076CB0">
        <w:rPr>
          <w:b/>
          <w:sz w:val="28"/>
          <w:szCs w:val="28"/>
          <w:lang w:val="uk-UA"/>
        </w:rPr>
        <w:t>(секретар)</w:t>
      </w:r>
    </w:p>
    <w:p w14:paraId="5BB193FF" w14:textId="77777777" w:rsidR="00167D2A" w:rsidRDefault="00167D2A" w:rsidP="00167D2A">
      <w:pPr>
        <w:ind w:left="567"/>
        <w:rPr>
          <w:b/>
          <w:sz w:val="28"/>
          <w:szCs w:val="28"/>
          <w:lang w:val="uk-UA"/>
        </w:rPr>
      </w:pPr>
      <w:r w:rsidRPr="000576E7">
        <w:rPr>
          <w:b/>
          <w:sz w:val="28"/>
          <w:szCs w:val="28"/>
          <w:lang w:val="uk-UA"/>
        </w:rPr>
        <w:t>виконавчого комітету</w:t>
      </w:r>
      <w:r>
        <w:rPr>
          <w:b/>
          <w:sz w:val="28"/>
          <w:szCs w:val="28"/>
          <w:lang w:val="uk-UA"/>
        </w:rPr>
        <w:tab/>
      </w:r>
      <w:r>
        <w:rPr>
          <w:b/>
          <w:sz w:val="28"/>
          <w:szCs w:val="28"/>
          <w:lang w:val="uk-UA"/>
        </w:rPr>
        <w:tab/>
        <w:t xml:space="preserve">  </w:t>
      </w:r>
      <w:r>
        <w:rPr>
          <w:b/>
          <w:sz w:val="28"/>
          <w:szCs w:val="28"/>
          <w:lang w:val="uk-UA"/>
        </w:rPr>
        <w:tab/>
      </w:r>
      <w:r>
        <w:rPr>
          <w:b/>
          <w:sz w:val="28"/>
          <w:szCs w:val="28"/>
          <w:lang w:val="uk-UA"/>
        </w:rPr>
        <w:tab/>
      </w:r>
      <w:r>
        <w:rPr>
          <w:b/>
          <w:sz w:val="28"/>
          <w:szCs w:val="28"/>
          <w:lang w:val="uk-UA"/>
        </w:rPr>
        <w:tab/>
        <w:t xml:space="preserve">  Алла КОСТЕНКО</w:t>
      </w:r>
    </w:p>
    <w:p w14:paraId="06F0CD49" w14:textId="77777777" w:rsidR="00C27341" w:rsidRDefault="00C27341" w:rsidP="00C27341">
      <w:pPr>
        <w:jc w:val="center"/>
        <w:rPr>
          <w:b/>
          <w:sz w:val="28"/>
          <w:szCs w:val="28"/>
          <w:lang w:val="uk-UA"/>
        </w:rPr>
      </w:pPr>
    </w:p>
    <w:p w14:paraId="75AC6C62" w14:textId="77777777" w:rsidR="00914047" w:rsidRPr="00160BB5" w:rsidRDefault="00914047" w:rsidP="00552D3F">
      <w:pPr>
        <w:ind w:firstLine="720"/>
        <w:jc w:val="right"/>
        <w:rPr>
          <w:sz w:val="26"/>
          <w:szCs w:val="26"/>
          <w:lang w:val="uk-UA"/>
        </w:rPr>
      </w:pPr>
    </w:p>
    <w:p w14:paraId="6256E284" w14:textId="77777777" w:rsidR="00342792" w:rsidRDefault="00342792" w:rsidP="00552D3F">
      <w:pPr>
        <w:ind w:firstLine="720"/>
        <w:jc w:val="right"/>
        <w:rPr>
          <w:sz w:val="26"/>
          <w:szCs w:val="26"/>
          <w:lang w:val="uk-UA"/>
        </w:rPr>
      </w:pPr>
    </w:p>
    <w:p w14:paraId="48281EF8" w14:textId="77777777" w:rsidR="00342792" w:rsidRDefault="00342792" w:rsidP="00552D3F">
      <w:pPr>
        <w:ind w:firstLine="720"/>
        <w:jc w:val="right"/>
        <w:rPr>
          <w:sz w:val="26"/>
          <w:szCs w:val="26"/>
          <w:lang w:val="uk-UA"/>
        </w:rPr>
      </w:pPr>
    </w:p>
    <w:p w14:paraId="0F6513A8" w14:textId="77777777" w:rsidR="00342792" w:rsidRDefault="00342792" w:rsidP="00552D3F">
      <w:pPr>
        <w:ind w:firstLine="720"/>
        <w:jc w:val="right"/>
        <w:rPr>
          <w:sz w:val="26"/>
          <w:szCs w:val="26"/>
          <w:lang w:val="uk-UA"/>
        </w:rPr>
      </w:pPr>
    </w:p>
    <w:p w14:paraId="7A041234" w14:textId="77777777" w:rsidR="00342792" w:rsidRDefault="00342792" w:rsidP="00552D3F">
      <w:pPr>
        <w:ind w:firstLine="720"/>
        <w:jc w:val="right"/>
        <w:rPr>
          <w:sz w:val="26"/>
          <w:szCs w:val="26"/>
          <w:lang w:val="uk-UA"/>
        </w:rPr>
      </w:pPr>
    </w:p>
    <w:p w14:paraId="45BD7A23" w14:textId="77777777" w:rsidR="00342792" w:rsidRDefault="00342792" w:rsidP="00552D3F">
      <w:pPr>
        <w:ind w:firstLine="720"/>
        <w:jc w:val="right"/>
        <w:rPr>
          <w:sz w:val="26"/>
          <w:szCs w:val="26"/>
          <w:lang w:val="uk-UA"/>
        </w:rPr>
      </w:pPr>
    </w:p>
    <w:p w14:paraId="49D10A21" w14:textId="77777777" w:rsidR="00342792" w:rsidRDefault="00342792" w:rsidP="00552D3F">
      <w:pPr>
        <w:ind w:firstLine="720"/>
        <w:jc w:val="right"/>
        <w:rPr>
          <w:sz w:val="26"/>
          <w:szCs w:val="26"/>
          <w:lang w:val="uk-UA"/>
        </w:rPr>
      </w:pPr>
    </w:p>
    <w:p w14:paraId="563F390E" w14:textId="77777777" w:rsidR="00342792" w:rsidRDefault="00342792" w:rsidP="00552D3F">
      <w:pPr>
        <w:ind w:firstLine="720"/>
        <w:jc w:val="right"/>
        <w:rPr>
          <w:sz w:val="26"/>
          <w:szCs w:val="26"/>
          <w:lang w:val="uk-UA"/>
        </w:rPr>
      </w:pPr>
    </w:p>
    <w:p w14:paraId="145CB419" w14:textId="77777777" w:rsidR="00342792" w:rsidRDefault="00342792" w:rsidP="00552D3F">
      <w:pPr>
        <w:ind w:firstLine="720"/>
        <w:jc w:val="right"/>
        <w:rPr>
          <w:sz w:val="26"/>
          <w:szCs w:val="26"/>
          <w:lang w:val="uk-UA"/>
        </w:rPr>
      </w:pPr>
    </w:p>
    <w:p w14:paraId="1D5B5F1A" w14:textId="77777777" w:rsidR="00342792" w:rsidRDefault="00342792" w:rsidP="00552D3F">
      <w:pPr>
        <w:ind w:firstLine="720"/>
        <w:jc w:val="right"/>
        <w:rPr>
          <w:sz w:val="26"/>
          <w:szCs w:val="26"/>
          <w:lang w:val="uk-UA"/>
        </w:rPr>
      </w:pPr>
    </w:p>
    <w:p w14:paraId="4D51143F" w14:textId="77777777" w:rsidR="00342792" w:rsidRDefault="00342792" w:rsidP="00552D3F">
      <w:pPr>
        <w:ind w:firstLine="720"/>
        <w:jc w:val="right"/>
        <w:rPr>
          <w:sz w:val="26"/>
          <w:szCs w:val="26"/>
          <w:lang w:val="uk-UA"/>
        </w:rPr>
      </w:pPr>
    </w:p>
    <w:p w14:paraId="3D7C4950" w14:textId="77777777" w:rsidR="00342792" w:rsidRDefault="00342792" w:rsidP="00552D3F">
      <w:pPr>
        <w:ind w:firstLine="720"/>
        <w:jc w:val="right"/>
        <w:rPr>
          <w:sz w:val="26"/>
          <w:szCs w:val="26"/>
          <w:lang w:val="uk-UA"/>
        </w:rPr>
      </w:pPr>
    </w:p>
    <w:p w14:paraId="20C451FE" w14:textId="77777777" w:rsidR="00342792" w:rsidRDefault="00342792" w:rsidP="00552D3F">
      <w:pPr>
        <w:ind w:firstLine="720"/>
        <w:jc w:val="right"/>
        <w:rPr>
          <w:sz w:val="26"/>
          <w:szCs w:val="26"/>
          <w:lang w:val="uk-UA"/>
        </w:rPr>
      </w:pPr>
    </w:p>
    <w:p w14:paraId="1F1280B3" w14:textId="77777777" w:rsidR="00342792" w:rsidRDefault="00342792" w:rsidP="00552D3F">
      <w:pPr>
        <w:ind w:firstLine="720"/>
        <w:jc w:val="right"/>
        <w:rPr>
          <w:sz w:val="26"/>
          <w:szCs w:val="26"/>
          <w:lang w:val="uk-UA"/>
        </w:rPr>
      </w:pPr>
    </w:p>
    <w:p w14:paraId="66B679E4" w14:textId="77777777" w:rsidR="00342792" w:rsidRDefault="00342792" w:rsidP="00552D3F">
      <w:pPr>
        <w:ind w:firstLine="720"/>
        <w:jc w:val="right"/>
        <w:rPr>
          <w:sz w:val="26"/>
          <w:szCs w:val="26"/>
          <w:lang w:val="uk-UA"/>
        </w:rPr>
      </w:pPr>
    </w:p>
    <w:p w14:paraId="1E5DADE4" w14:textId="77777777" w:rsidR="00342792" w:rsidRDefault="00342792" w:rsidP="00552D3F">
      <w:pPr>
        <w:ind w:firstLine="720"/>
        <w:jc w:val="right"/>
        <w:rPr>
          <w:sz w:val="26"/>
          <w:szCs w:val="26"/>
          <w:lang w:val="uk-UA"/>
        </w:rPr>
      </w:pPr>
    </w:p>
    <w:p w14:paraId="078098AA" w14:textId="77777777" w:rsidR="00342792" w:rsidRDefault="00342792" w:rsidP="00552D3F">
      <w:pPr>
        <w:ind w:firstLine="720"/>
        <w:jc w:val="right"/>
        <w:rPr>
          <w:sz w:val="26"/>
          <w:szCs w:val="26"/>
          <w:lang w:val="uk-UA"/>
        </w:rPr>
      </w:pPr>
    </w:p>
    <w:p w14:paraId="5CA8295D" w14:textId="77777777" w:rsidR="00342792" w:rsidRDefault="00342792" w:rsidP="00552D3F">
      <w:pPr>
        <w:ind w:firstLine="720"/>
        <w:jc w:val="right"/>
        <w:rPr>
          <w:sz w:val="26"/>
          <w:szCs w:val="26"/>
          <w:lang w:val="uk-UA"/>
        </w:rPr>
      </w:pPr>
    </w:p>
    <w:p w14:paraId="6BFA36AC" w14:textId="77777777" w:rsidR="00342792" w:rsidRDefault="00342792" w:rsidP="00552D3F">
      <w:pPr>
        <w:ind w:firstLine="720"/>
        <w:jc w:val="right"/>
        <w:rPr>
          <w:sz w:val="26"/>
          <w:szCs w:val="26"/>
          <w:lang w:val="uk-UA"/>
        </w:rPr>
      </w:pPr>
    </w:p>
    <w:p w14:paraId="0383963E" w14:textId="77777777" w:rsidR="00342792" w:rsidRDefault="00342792" w:rsidP="00552D3F">
      <w:pPr>
        <w:ind w:firstLine="720"/>
        <w:jc w:val="right"/>
        <w:rPr>
          <w:sz w:val="26"/>
          <w:szCs w:val="26"/>
          <w:lang w:val="uk-UA"/>
        </w:rPr>
      </w:pPr>
    </w:p>
    <w:p w14:paraId="0759E2D9" w14:textId="77777777" w:rsidR="00342792" w:rsidRDefault="00342792" w:rsidP="00552D3F">
      <w:pPr>
        <w:ind w:firstLine="720"/>
        <w:jc w:val="right"/>
        <w:rPr>
          <w:sz w:val="26"/>
          <w:szCs w:val="26"/>
          <w:lang w:val="uk-UA"/>
        </w:rPr>
      </w:pPr>
    </w:p>
    <w:p w14:paraId="71E61F7D" w14:textId="77777777" w:rsidR="00342792" w:rsidRDefault="00342792" w:rsidP="00552D3F">
      <w:pPr>
        <w:ind w:firstLine="720"/>
        <w:jc w:val="right"/>
        <w:rPr>
          <w:sz w:val="26"/>
          <w:szCs w:val="26"/>
          <w:lang w:val="uk-UA"/>
        </w:rPr>
      </w:pPr>
    </w:p>
    <w:p w14:paraId="1AFF4CD3" w14:textId="77777777" w:rsidR="00342792" w:rsidRDefault="00342792" w:rsidP="00552D3F">
      <w:pPr>
        <w:ind w:firstLine="720"/>
        <w:jc w:val="right"/>
        <w:rPr>
          <w:sz w:val="26"/>
          <w:szCs w:val="26"/>
          <w:lang w:val="uk-UA"/>
        </w:rPr>
      </w:pPr>
    </w:p>
    <w:p w14:paraId="7244BE5F" w14:textId="77777777" w:rsidR="00342792" w:rsidRDefault="00342792" w:rsidP="00552D3F">
      <w:pPr>
        <w:ind w:firstLine="720"/>
        <w:jc w:val="right"/>
        <w:rPr>
          <w:sz w:val="26"/>
          <w:szCs w:val="26"/>
          <w:lang w:val="uk-UA"/>
        </w:rPr>
      </w:pPr>
    </w:p>
    <w:p w14:paraId="354EC508" w14:textId="77777777" w:rsidR="00342792" w:rsidRDefault="00342792" w:rsidP="00552D3F">
      <w:pPr>
        <w:ind w:firstLine="720"/>
        <w:jc w:val="right"/>
        <w:rPr>
          <w:sz w:val="26"/>
          <w:szCs w:val="26"/>
          <w:lang w:val="uk-UA"/>
        </w:rPr>
      </w:pPr>
    </w:p>
    <w:p w14:paraId="7E19CAD0" w14:textId="77777777" w:rsidR="00342792" w:rsidRDefault="00342792" w:rsidP="00552D3F">
      <w:pPr>
        <w:ind w:firstLine="720"/>
        <w:jc w:val="right"/>
        <w:rPr>
          <w:sz w:val="26"/>
          <w:szCs w:val="26"/>
          <w:lang w:val="uk-UA"/>
        </w:rPr>
      </w:pPr>
    </w:p>
    <w:p w14:paraId="48056BE3" w14:textId="77777777" w:rsidR="00342792" w:rsidRDefault="00342792" w:rsidP="00552D3F">
      <w:pPr>
        <w:ind w:firstLine="720"/>
        <w:jc w:val="right"/>
        <w:rPr>
          <w:sz w:val="26"/>
          <w:szCs w:val="26"/>
          <w:lang w:val="uk-UA"/>
        </w:rPr>
      </w:pPr>
    </w:p>
    <w:p w14:paraId="52B4BB1A" w14:textId="77777777" w:rsidR="00342792" w:rsidRDefault="00342792" w:rsidP="00552D3F">
      <w:pPr>
        <w:ind w:firstLine="720"/>
        <w:jc w:val="right"/>
        <w:rPr>
          <w:sz w:val="26"/>
          <w:szCs w:val="26"/>
          <w:lang w:val="uk-UA"/>
        </w:rPr>
      </w:pPr>
    </w:p>
    <w:p w14:paraId="4E326710" w14:textId="77777777" w:rsidR="00342792" w:rsidRDefault="00342792" w:rsidP="00552D3F">
      <w:pPr>
        <w:ind w:firstLine="720"/>
        <w:jc w:val="right"/>
        <w:rPr>
          <w:sz w:val="26"/>
          <w:szCs w:val="26"/>
          <w:lang w:val="uk-UA"/>
        </w:rPr>
      </w:pPr>
    </w:p>
    <w:p w14:paraId="29A18395" w14:textId="77777777" w:rsidR="00342792" w:rsidRDefault="00342792" w:rsidP="00552D3F">
      <w:pPr>
        <w:ind w:firstLine="720"/>
        <w:jc w:val="right"/>
        <w:rPr>
          <w:sz w:val="26"/>
          <w:szCs w:val="26"/>
          <w:lang w:val="uk-UA"/>
        </w:rPr>
      </w:pPr>
    </w:p>
    <w:p w14:paraId="54ECEC4A" w14:textId="77777777" w:rsidR="00342792" w:rsidRDefault="00342792" w:rsidP="00552D3F">
      <w:pPr>
        <w:ind w:firstLine="720"/>
        <w:jc w:val="right"/>
        <w:rPr>
          <w:sz w:val="26"/>
          <w:szCs w:val="26"/>
          <w:lang w:val="uk-UA"/>
        </w:rPr>
      </w:pPr>
    </w:p>
    <w:p w14:paraId="2E3D358D" w14:textId="77777777" w:rsidR="00342792" w:rsidRDefault="00342792" w:rsidP="00552D3F">
      <w:pPr>
        <w:ind w:firstLine="720"/>
        <w:jc w:val="right"/>
        <w:rPr>
          <w:sz w:val="26"/>
          <w:szCs w:val="26"/>
          <w:lang w:val="uk-UA"/>
        </w:rPr>
      </w:pPr>
    </w:p>
    <w:p w14:paraId="08831E63" w14:textId="77777777" w:rsidR="00342792" w:rsidRDefault="00342792" w:rsidP="00552D3F">
      <w:pPr>
        <w:ind w:firstLine="720"/>
        <w:jc w:val="right"/>
        <w:rPr>
          <w:sz w:val="26"/>
          <w:szCs w:val="26"/>
          <w:lang w:val="uk-UA"/>
        </w:rPr>
      </w:pPr>
    </w:p>
    <w:p w14:paraId="6A7B7D7A" w14:textId="77777777" w:rsidR="00342792" w:rsidRDefault="00342792" w:rsidP="00552D3F">
      <w:pPr>
        <w:ind w:firstLine="720"/>
        <w:jc w:val="right"/>
        <w:rPr>
          <w:sz w:val="26"/>
          <w:szCs w:val="26"/>
          <w:lang w:val="uk-UA"/>
        </w:rPr>
      </w:pPr>
    </w:p>
    <w:p w14:paraId="209D93AF" w14:textId="77777777" w:rsidR="00342792" w:rsidRDefault="00342792" w:rsidP="00552D3F">
      <w:pPr>
        <w:ind w:firstLine="720"/>
        <w:jc w:val="right"/>
        <w:rPr>
          <w:sz w:val="26"/>
          <w:szCs w:val="26"/>
          <w:lang w:val="uk-UA"/>
        </w:rPr>
      </w:pPr>
    </w:p>
    <w:p w14:paraId="627A1086" w14:textId="1702644C" w:rsidR="00342792" w:rsidRDefault="00342792" w:rsidP="00552D3F">
      <w:pPr>
        <w:ind w:firstLine="720"/>
        <w:jc w:val="right"/>
        <w:rPr>
          <w:sz w:val="26"/>
          <w:szCs w:val="26"/>
          <w:lang w:val="uk-UA"/>
        </w:rPr>
      </w:pPr>
    </w:p>
    <w:p w14:paraId="51CE7F64" w14:textId="79F9F99D" w:rsidR="00C818B9" w:rsidRDefault="00C818B9" w:rsidP="00552D3F">
      <w:pPr>
        <w:ind w:firstLine="720"/>
        <w:jc w:val="right"/>
        <w:rPr>
          <w:sz w:val="26"/>
          <w:szCs w:val="26"/>
          <w:lang w:val="uk-UA"/>
        </w:rPr>
      </w:pPr>
    </w:p>
    <w:p w14:paraId="05E9F785" w14:textId="7BC969FA" w:rsidR="00C818B9" w:rsidRDefault="00C818B9" w:rsidP="00552D3F">
      <w:pPr>
        <w:ind w:firstLine="720"/>
        <w:jc w:val="right"/>
        <w:rPr>
          <w:sz w:val="26"/>
          <w:szCs w:val="26"/>
          <w:lang w:val="uk-UA"/>
        </w:rPr>
      </w:pPr>
    </w:p>
    <w:p w14:paraId="78F392A7" w14:textId="334E142B" w:rsidR="00C818B9" w:rsidRDefault="00C818B9" w:rsidP="00552D3F">
      <w:pPr>
        <w:ind w:firstLine="720"/>
        <w:jc w:val="right"/>
        <w:rPr>
          <w:sz w:val="26"/>
          <w:szCs w:val="26"/>
          <w:lang w:val="uk-UA"/>
        </w:rPr>
      </w:pPr>
    </w:p>
    <w:p w14:paraId="3E3A11C0" w14:textId="57DC97B7" w:rsidR="00552D3F" w:rsidRPr="00160BB5" w:rsidRDefault="00552D3F" w:rsidP="00552D3F">
      <w:pPr>
        <w:ind w:firstLine="720"/>
        <w:jc w:val="right"/>
        <w:rPr>
          <w:sz w:val="20"/>
          <w:szCs w:val="20"/>
          <w:lang w:val="uk-UA"/>
        </w:rPr>
      </w:pPr>
      <w:r w:rsidRPr="00160BB5">
        <w:rPr>
          <w:sz w:val="26"/>
          <w:szCs w:val="26"/>
          <w:lang w:val="uk-UA"/>
        </w:rPr>
        <w:t xml:space="preserve">Додаток </w:t>
      </w:r>
      <w:r w:rsidR="00BB609E" w:rsidRPr="00160BB5">
        <w:rPr>
          <w:sz w:val="26"/>
          <w:szCs w:val="26"/>
          <w:lang w:val="uk-UA"/>
        </w:rPr>
        <w:t>3</w:t>
      </w:r>
    </w:p>
    <w:p w14:paraId="54C7CFBC" w14:textId="4947CCC9" w:rsidR="00552D3F" w:rsidRPr="00160BB5" w:rsidRDefault="00552D3F" w:rsidP="00552D3F">
      <w:pPr>
        <w:jc w:val="right"/>
        <w:rPr>
          <w:sz w:val="26"/>
          <w:szCs w:val="26"/>
          <w:lang w:val="uk-UA"/>
        </w:rPr>
      </w:pPr>
      <w:r w:rsidRPr="00160BB5">
        <w:rPr>
          <w:sz w:val="26"/>
          <w:szCs w:val="26"/>
          <w:lang w:val="uk-UA"/>
        </w:rPr>
        <w:t xml:space="preserve">до рішення </w:t>
      </w:r>
      <w:r w:rsidR="00AD5688" w:rsidRPr="00160BB5">
        <w:rPr>
          <w:sz w:val="26"/>
          <w:szCs w:val="26"/>
          <w:lang w:val="uk-UA"/>
        </w:rPr>
        <w:t>викон</w:t>
      </w:r>
      <w:r w:rsidR="006E77D8" w:rsidRPr="00160BB5">
        <w:rPr>
          <w:sz w:val="26"/>
          <w:szCs w:val="26"/>
          <w:lang w:val="uk-UA"/>
        </w:rPr>
        <w:t xml:space="preserve">авчого </w:t>
      </w:r>
      <w:r w:rsidR="00AD5688" w:rsidRPr="00160BB5">
        <w:rPr>
          <w:sz w:val="26"/>
          <w:szCs w:val="26"/>
          <w:lang w:val="uk-UA"/>
        </w:rPr>
        <w:t>ком</w:t>
      </w:r>
      <w:r w:rsidR="006E77D8" w:rsidRPr="00160BB5">
        <w:rPr>
          <w:sz w:val="26"/>
          <w:szCs w:val="26"/>
          <w:lang w:val="uk-UA"/>
        </w:rPr>
        <w:t>ітет</w:t>
      </w:r>
      <w:r w:rsidR="00AD5688" w:rsidRPr="00160BB5">
        <w:rPr>
          <w:sz w:val="26"/>
          <w:szCs w:val="26"/>
          <w:lang w:val="uk-UA"/>
        </w:rPr>
        <w:t>у</w:t>
      </w:r>
    </w:p>
    <w:p w14:paraId="10794919" w14:textId="62880FD6" w:rsidR="00552D3F" w:rsidRPr="00160BB5" w:rsidRDefault="00552D3F" w:rsidP="00552D3F">
      <w:pPr>
        <w:ind w:left="2832"/>
        <w:jc w:val="right"/>
        <w:rPr>
          <w:sz w:val="26"/>
          <w:szCs w:val="26"/>
          <w:lang w:val="uk-UA"/>
        </w:rPr>
      </w:pPr>
      <w:r w:rsidRPr="00160BB5">
        <w:rPr>
          <w:sz w:val="26"/>
          <w:szCs w:val="26"/>
          <w:lang w:val="uk-UA"/>
        </w:rPr>
        <w:t>Тростянецької міської ради</w:t>
      </w:r>
    </w:p>
    <w:p w14:paraId="17F609D8" w14:textId="106B30FF" w:rsidR="00552D3F" w:rsidRPr="00160BB5" w:rsidRDefault="00552D3F" w:rsidP="00552D3F">
      <w:pPr>
        <w:jc w:val="right"/>
        <w:rPr>
          <w:sz w:val="26"/>
          <w:szCs w:val="26"/>
          <w:lang w:val="uk-UA"/>
        </w:rPr>
      </w:pPr>
      <w:r w:rsidRPr="00160BB5">
        <w:rPr>
          <w:sz w:val="26"/>
          <w:szCs w:val="26"/>
          <w:lang w:val="uk-UA"/>
        </w:rPr>
        <w:t xml:space="preserve">від </w:t>
      </w:r>
      <w:r w:rsidR="00167D2A">
        <w:rPr>
          <w:sz w:val="26"/>
          <w:szCs w:val="26"/>
          <w:lang w:val="uk-UA"/>
        </w:rPr>
        <w:t xml:space="preserve">12 </w:t>
      </w:r>
      <w:r w:rsidR="006E3B64" w:rsidRPr="006E3B64">
        <w:rPr>
          <w:sz w:val="26"/>
          <w:szCs w:val="26"/>
          <w:lang w:val="uk-UA"/>
        </w:rPr>
        <w:t xml:space="preserve">грудня </w:t>
      </w:r>
      <w:r w:rsidRPr="00160BB5">
        <w:rPr>
          <w:sz w:val="26"/>
          <w:szCs w:val="26"/>
          <w:lang w:val="uk-UA"/>
        </w:rPr>
        <w:t>202</w:t>
      </w:r>
      <w:r w:rsidR="00BD4B01">
        <w:rPr>
          <w:sz w:val="26"/>
          <w:szCs w:val="26"/>
          <w:lang w:val="uk-UA"/>
        </w:rPr>
        <w:t>5</w:t>
      </w:r>
      <w:r w:rsidRPr="00160BB5">
        <w:rPr>
          <w:sz w:val="26"/>
          <w:szCs w:val="26"/>
          <w:lang w:val="uk-UA"/>
        </w:rPr>
        <w:t xml:space="preserve"> року № </w:t>
      </w:r>
      <w:r w:rsidR="00167D2A">
        <w:rPr>
          <w:sz w:val="26"/>
          <w:szCs w:val="26"/>
          <w:lang w:val="uk-UA"/>
        </w:rPr>
        <w:t xml:space="preserve">875 </w:t>
      </w:r>
    </w:p>
    <w:p w14:paraId="54E45B11" w14:textId="77777777" w:rsidR="00552D3F" w:rsidRPr="00160BB5" w:rsidRDefault="00552D3F" w:rsidP="00552D3F">
      <w:pPr>
        <w:ind w:firstLine="720"/>
        <w:jc w:val="right"/>
        <w:rPr>
          <w:sz w:val="20"/>
          <w:szCs w:val="20"/>
          <w:lang w:val="uk-UA"/>
        </w:rPr>
      </w:pPr>
    </w:p>
    <w:p w14:paraId="57866C79" w14:textId="77777777" w:rsidR="00552D3F" w:rsidRPr="00160BB5" w:rsidRDefault="00552D3F" w:rsidP="00552D3F">
      <w:pPr>
        <w:jc w:val="center"/>
        <w:rPr>
          <w:b/>
          <w:sz w:val="28"/>
          <w:szCs w:val="28"/>
          <w:lang w:val="uk-UA"/>
        </w:rPr>
      </w:pPr>
      <w:r w:rsidRPr="00160BB5">
        <w:rPr>
          <w:b/>
          <w:sz w:val="28"/>
          <w:szCs w:val="28"/>
          <w:lang w:val="uk-UA"/>
        </w:rPr>
        <w:t>Конкурсна документація</w:t>
      </w:r>
    </w:p>
    <w:p w14:paraId="76731011" w14:textId="77777777" w:rsidR="000727D0" w:rsidRDefault="00552D3F" w:rsidP="00552D3F">
      <w:pPr>
        <w:jc w:val="center"/>
        <w:rPr>
          <w:b/>
          <w:bCs/>
          <w:sz w:val="28"/>
          <w:szCs w:val="28"/>
          <w:lang w:val="uk-UA"/>
        </w:rPr>
      </w:pPr>
      <w:r w:rsidRPr="00160BB5">
        <w:rPr>
          <w:b/>
          <w:sz w:val="28"/>
          <w:szCs w:val="28"/>
          <w:lang w:val="uk-UA"/>
        </w:rPr>
        <w:t xml:space="preserve"> </w:t>
      </w:r>
      <w:r w:rsidR="000727D0" w:rsidRPr="000727D0">
        <w:rPr>
          <w:b/>
          <w:bCs/>
          <w:sz w:val="28"/>
          <w:szCs w:val="28"/>
          <w:lang w:val="uk-UA"/>
        </w:rPr>
        <w:t xml:space="preserve">для проведення конкурсу з визначення суб’єкта господарювання </w:t>
      </w:r>
    </w:p>
    <w:p w14:paraId="1FD0BC83" w14:textId="77777777" w:rsidR="000727D0" w:rsidRDefault="000727D0" w:rsidP="00552D3F">
      <w:pPr>
        <w:jc w:val="center"/>
        <w:rPr>
          <w:b/>
          <w:bCs/>
          <w:sz w:val="28"/>
          <w:szCs w:val="28"/>
          <w:lang w:val="uk-UA"/>
        </w:rPr>
      </w:pPr>
      <w:r w:rsidRPr="000727D0">
        <w:rPr>
          <w:b/>
          <w:bCs/>
          <w:sz w:val="28"/>
          <w:szCs w:val="28"/>
          <w:lang w:val="uk-UA"/>
        </w:rPr>
        <w:t xml:space="preserve">на здійснення операцій із збирання та перевезення побутових відходів </w:t>
      </w:r>
    </w:p>
    <w:p w14:paraId="5AFC3ADE" w14:textId="373C4FDE" w:rsidR="00552D3F" w:rsidRPr="00160BB5" w:rsidRDefault="000727D0" w:rsidP="00552D3F">
      <w:pPr>
        <w:jc w:val="center"/>
        <w:rPr>
          <w:b/>
          <w:sz w:val="28"/>
          <w:szCs w:val="28"/>
          <w:lang w:val="uk-UA"/>
        </w:rPr>
      </w:pPr>
      <w:r w:rsidRPr="000727D0">
        <w:rPr>
          <w:b/>
          <w:bCs/>
          <w:sz w:val="28"/>
          <w:szCs w:val="28"/>
          <w:lang w:val="uk-UA"/>
        </w:rPr>
        <w:t>на території Тростянецької міської територіальної громади</w:t>
      </w:r>
    </w:p>
    <w:p w14:paraId="196B397B" w14:textId="77777777" w:rsidR="00552D3F" w:rsidRPr="00160BB5" w:rsidRDefault="00552D3F" w:rsidP="00552D3F">
      <w:pPr>
        <w:ind w:firstLine="720"/>
        <w:jc w:val="both"/>
        <w:rPr>
          <w:b/>
          <w:sz w:val="28"/>
          <w:szCs w:val="28"/>
          <w:lang w:val="uk-UA"/>
        </w:rPr>
      </w:pPr>
    </w:p>
    <w:p w14:paraId="4188ED90" w14:textId="6EFD2A6E" w:rsidR="00552D3F" w:rsidRPr="00160BB5" w:rsidRDefault="00552D3F" w:rsidP="00552D3F">
      <w:pPr>
        <w:ind w:firstLine="720"/>
        <w:jc w:val="both"/>
        <w:rPr>
          <w:b/>
          <w:sz w:val="28"/>
          <w:szCs w:val="28"/>
          <w:lang w:val="uk-UA"/>
        </w:rPr>
      </w:pPr>
      <w:r w:rsidRPr="00160BB5">
        <w:rPr>
          <w:b/>
          <w:sz w:val="28"/>
          <w:szCs w:val="28"/>
          <w:lang w:val="uk-UA"/>
        </w:rPr>
        <w:t xml:space="preserve">1. </w:t>
      </w:r>
      <w:r w:rsidR="0040465B">
        <w:rPr>
          <w:b/>
          <w:sz w:val="28"/>
          <w:szCs w:val="28"/>
          <w:lang w:val="uk-UA"/>
        </w:rPr>
        <w:t>Н</w:t>
      </w:r>
      <w:r w:rsidR="0040465B" w:rsidRPr="0040465B">
        <w:rPr>
          <w:b/>
          <w:sz w:val="28"/>
          <w:szCs w:val="28"/>
          <w:lang w:val="uk-UA"/>
        </w:rPr>
        <w:t>айменування та місцезнаходження організатора конкурсу</w:t>
      </w:r>
      <w:r w:rsidRPr="00160BB5">
        <w:rPr>
          <w:b/>
          <w:sz w:val="28"/>
          <w:szCs w:val="28"/>
          <w:lang w:val="uk-UA"/>
        </w:rPr>
        <w:t>:</w:t>
      </w:r>
    </w:p>
    <w:p w14:paraId="3D0E8AE6" w14:textId="08262992" w:rsidR="00552D3F" w:rsidRPr="00160BB5" w:rsidRDefault="00276764" w:rsidP="00552D3F">
      <w:pPr>
        <w:ind w:firstLine="720"/>
        <w:jc w:val="both"/>
        <w:rPr>
          <w:sz w:val="28"/>
          <w:szCs w:val="28"/>
          <w:lang w:val="uk-UA"/>
        </w:rPr>
      </w:pPr>
      <w:r w:rsidRPr="00160BB5">
        <w:rPr>
          <w:sz w:val="28"/>
          <w:szCs w:val="28"/>
          <w:lang w:val="uk-UA"/>
        </w:rPr>
        <w:t xml:space="preserve">Виконавчий комітет </w:t>
      </w:r>
      <w:r w:rsidR="00552D3F" w:rsidRPr="00160BB5">
        <w:rPr>
          <w:sz w:val="28"/>
          <w:szCs w:val="28"/>
          <w:lang w:val="uk-UA"/>
        </w:rPr>
        <w:t>Тростянецьк</w:t>
      </w:r>
      <w:r w:rsidRPr="00160BB5">
        <w:rPr>
          <w:sz w:val="28"/>
          <w:szCs w:val="28"/>
          <w:lang w:val="uk-UA"/>
        </w:rPr>
        <w:t>ої</w:t>
      </w:r>
      <w:r w:rsidR="00552D3F" w:rsidRPr="00160BB5">
        <w:rPr>
          <w:sz w:val="28"/>
          <w:szCs w:val="28"/>
          <w:lang w:val="uk-UA"/>
        </w:rPr>
        <w:t xml:space="preserve"> міськ</w:t>
      </w:r>
      <w:r w:rsidRPr="00160BB5">
        <w:rPr>
          <w:sz w:val="28"/>
          <w:szCs w:val="28"/>
          <w:lang w:val="uk-UA"/>
        </w:rPr>
        <w:t>ої</w:t>
      </w:r>
      <w:r w:rsidR="00552D3F" w:rsidRPr="00160BB5">
        <w:rPr>
          <w:sz w:val="28"/>
          <w:szCs w:val="28"/>
          <w:lang w:val="uk-UA"/>
        </w:rPr>
        <w:t xml:space="preserve"> рад</w:t>
      </w:r>
      <w:r w:rsidRPr="00160BB5">
        <w:rPr>
          <w:sz w:val="28"/>
          <w:szCs w:val="28"/>
          <w:lang w:val="uk-UA"/>
        </w:rPr>
        <w:t>и</w:t>
      </w:r>
      <w:r w:rsidR="00552D3F" w:rsidRPr="00160BB5">
        <w:rPr>
          <w:sz w:val="28"/>
          <w:szCs w:val="28"/>
          <w:lang w:val="uk-UA"/>
        </w:rPr>
        <w:t xml:space="preserve">, 42600, Сумська обл., </w:t>
      </w:r>
      <w:r w:rsidRPr="00160BB5">
        <w:rPr>
          <w:sz w:val="28"/>
          <w:szCs w:val="28"/>
          <w:lang w:val="uk-UA"/>
        </w:rPr>
        <w:t>м.</w:t>
      </w:r>
      <w:r w:rsidR="00C14375">
        <w:rPr>
          <w:sz w:val="28"/>
          <w:szCs w:val="28"/>
          <w:lang w:val="uk-UA"/>
        </w:rPr>
        <w:t> </w:t>
      </w:r>
      <w:r w:rsidR="00552D3F" w:rsidRPr="00160BB5">
        <w:rPr>
          <w:sz w:val="28"/>
          <w:szCs w:val="28"/>
          <w:lang w:val="uk-UA"/>
        </w:rPr>
        <w:t>Тростянець,</w:t>
      </w:r>
      <w:r w:rsidRPr="00160BB5">
        <w:rPr>
          <w:sz w:val="28"/>
          <w:szCs w:val="28"/>
          <w:lang w:val="uk-UA"/>
        </w:rPr>
        <w:t xml:space="preserve"> </w:t>
      </w:r>
      <w:r w:rsidR="00552D3F" w:rsidRPr="00160BB5">
        <w:rPr>
          <w:sz w:val="28"/>
          <w:szCs w:val="28"/>
          <w:lang w:val="uk-UA"/>
        </w:rPr>
        <w:t>вул. Миру, 6.</w:t>
      </w:r>
    </w:p>
    <w:p w14:paraId="71F36E5F" w14:textId="77777777" w:rsidR="00070DE4" w:rsidRPr="00160BB5" w:rsidRDefault="00070DE4" w:rsidP="00552D3F">
      <w:pPr>
        <w:ind w:firstLine="720"/>
        <w:jc w:val="both"/>
        <w:rPr>
          <w:sz w:val="28"/>
          <w:szCs w:val="28"/>
          <w:lang w:val="uk-UA"/>
        </w:rPr>
      </w:pPr>
    </w:p>
    <w:p w14:paraId="64D13352" w14:textId="47856B36" w:rsidR="00552D3F" w:rsidRPr="00160BB5" w:rsidRDefault="00300AD9" w:rsidP="00552D3F">
      <w:pPr>
        <w:ind w:firstLine="720"/>
        <w:jc w:val="both"/>
        <w:rPr>
          <w:b/>
          <w:sz w:val="28"/>
          <w:szCs w:val="28"/>
          <w:lang w:val="uk-UA"/>
        </w:rPr>
      </w:pPr>
      <w:r>
        <w:rPr>
          <w:b/>
          <w:sz w:val="28"/>
          <w:szCs w:val="28"/>
          <w:lang w:val="uk-UA"/>
        </w:rPr>
        <w:t>2</w:t>
      </w:r>
      <w:r w:rsidR="00552D3F" w:rsidRPr="00160BB5">
        <w:rPr>
          <w:b/>
          <w:sz w:val="28"/>
          <w:szCs w:val="28"/>
          <w:lang w:val="uk-UA"/>
        </w:rPr>
        <w:t xml:space="preserve">. Підстава для проведення </w:t>
      </w:r>
      <w:r w:rsidR="00962EB0" w:rsidRPr="00160BB5">
        <w:rPr>
          <w:b/>
          <w:sz w:val="28"/>
          <w:szCs w:val="28"/>
          <w:lang w:val="uk-UA"/>
        </w:rPr>
        <w:t>та предмет конкурсу</w:t>
      </w:r>
      <w:r w:rsidR="00552D3F" w:rsidRPr="00160BB5">
        <w:rPr>
          <w:b/>
          <w:sz w:val="28"/>
          <w:szCs w:val="28"/>
          <w:lang w:val="uk-UA"/>
        </w:rPr>
        <w:t>:</w:t>
      </w:r>
    </w:p>
    <w:p w14:paraId="48AAC2FB" w14:textId="0D33E82B" w:rsidR="00552D3F" w:rsidRPr="00C14375" w:rsidRDefault="00300AD9" w:rsidP="00552D3F">
      <w:pPr>
        <w:ind w:firstLine="708"/>
        <w:jc w:val="both"/>
        <w:rPr>
          <w:sz w:val="28"/>
          <w:szCs w:val="28"/>
          <w:lang w:val="uk-UA"/>
        </w:rPr>
      </w:pPr>
      <w:r>
        <w:rPr>
          <w:sz w:val="28"/>
          <w:szCs w:val="28"/>
          <w:lang w:val="uk-UA"/>
        </w:rPr>
        <w:t>2</w:t>
      </w:r>
      <w:r w:rsidR="00962EB0" w:rsidRPr="00C14375">
        <w:rPr>
          <w:sz w:val="28"/>
          <w:szCs w:val="28"/>
          <w:lang w:val="uk-UA"/>
        </w:rPr>
        <w:t xml:space="preserve">.1. Підстава проведення: </w:t>
      </w:r>
      <w:r w:rsidR="00552D3F" w:rsidRPr="00C14375">
        <w:rPr>
          <w:sz w:val="28"/>
          <w:szCs w:val="28"/>
          <w:lang w:val="uk-UA"/>
        </w:rPr>
        <w:t xml:space="preserve">Закінчення строку дії </w:t>
      </w:r>
      <w:r w:rsidR="00070DE4" w:rsidRPr="00C14375">
        <w:rPr>
          <w:sz w:val="28"/>
          <w:szCs w:val="28"/>
          <w:lang w:val="uk-UA"/>
        </w:rPr>
        <w:t xml:space="preserve">договору </w:t>
      </w:r>
      <w:r w:rsidR="00552D3F" w:rsidRPr="00C14375">
        <w:rPr>
          <w:sz w:val="28"/>
          <w:szCs w:val="28"/>
          <w:lang w:val="uk-UA"/>
        </w:rPr>
        <w:t>з попереднім переможцем.</w:t>
      </w:r>
    </w:p>
    <w:p w14:paraId="133636C3" w14:textId="0F081B37" w:rsidR="00962EB0" w:rsidRPr="00C14375" w:rsidRDefault="00300AD9" w:rsidP="00552D3F">
      <w:pPr>
        <w:ind w:firstLine="708"/>
        <w:jc w:val="both"/>
        <w:rPr>
          <w:sz w:val="28"/>
          <w:szCs w:val="28"/>
          <w:shd w:val="clear" w:color="auto" w:fill="FFFFFF"/>
          <w:lang w:val="uk-UA"/>
        </w:rPr>
      </w:pPr>
      <w:r>
        <w:rPr>
          <w:sz w:val="28"/>
          <w:szCs w:val="28"/>
          <w:shd w:val="clear" w:color="auto" w:fill="FFFFFF"/>
          <w:lang w:val="uk-UA"/>
        </w:rPr>
        <w:t>2</w:t>
      </w:r>
      <w:r w:rsidR="00962EB0" w:rsidRPr="00C14375">
        <w:rPr>
          <w:sz w:val="28"/>
          <w:szCs w:val="28"/>
          <w:shd w:val="clear" w:color="auto" w:fill="FFFFFF"/>
          <w:lang w:val="uk-UA"/>
        </w:rPr>
        <w:t>.2. Предмет конкурсу:</w:t>
      </w:r>
    </w:p>
    <w:p w14:paraId="0437FF09" w14:textId="7E9D99B6" w:rsidR="00962EB0" w:rsidRPr="00C14375" w:rsidRDefault="00300AD9" w:rsidP="00552D3F">
      <w:pPr>
        <w:ind w:firstLine="708"/>
        <w:jc w:val="both"/>
        <w:rPr>
          <w:sz w:val="28"/>
          <w:szCs w:val="28"/>
          <w:lang w:val="uk-UA"/>
        </w:rPr>
      </w:pPr>
      <w:r>
        <w:rPr>
          <w:sz w:val="28"/>
          <w:szCs w:val="28"/>
          <w:shd w:val="clear" w:color="auto" w:fill="FFFFFF"/>
          <w:lang w:val="uk-UA"/>
        </w:rPr>
        <w:t>2</w:t>
      </w:r>
      <w:r w:rsidR="00962EB0" w:rsidRPr="00C14375">
        <w:rPr>
          <w:sz w:val="28"/>
          <w:szCs w:val="28"/>
          <w:shd w:val="clear" w:color="auto" w:fill="FFFFFF"/>
          <w:lang w:val="uk-UA"/>
        </w:rPr>
        <w:t>.2.1. Перелік послуг: послуги із здійснення операцій із збирання та перевезення побутових відходів.</w:t>
      </w:r>
    </w:p>
    <w:p w14:paraId="204028F6" w14:textId="5DF608C7" w:rsidR="00962EB0" w:rsidRPr="00C14375" w:rsidRDefault="00300AD9" w:rsidP="00552D3F">
      <w:pPr>
        <w:ind w:firstLine="708"/>
        <w:jc w:val="both"/>
        <w:rPr>
          <w:sz w:val="28"/>
          <w:szCs w:val="28"/>
          <w:lang w:val="uk-UA"/>
        </w:rPr>
      </w:pPr>
      <w:r>
        <w:rPr>
          <w:sz w:val="28"/>
          <w:szCs w:val="28"/>
          <w:shd w:val="clear" w:color="auto" w:fill="FFFFFF"/>
          <w:lang w:val="uk-UA"/>
        </w:rPr>
        <w:t>2</w:t>
      </w:r>
      <w:r w:rsidR="00962EB0" w:rsidRPr="00C14375">
        <w:rPr>
          <w:sz w:val="28"/>
          <w:szCs w:val="28"/>
          <w:shd w:val="clear" w:color="auto" w:fill="FFFFFF"/>
          <w:lang w:val="uk-UA"/>
        </w:rPr>
        <w:t>.2.2. Місце надання послуг: територія населених пунктів Тростянецької міської територіальної громади.</w:t>
      </w:r>
    </w:p>
    <w:p w14:paraId="5A06EA21" w14:textId="349886B6" w:rsidR="00070DE4" w:rsidRPr="00C14375" w:rsidRDefault="00300AD9" w:rsidP="00552D3F">
      <w:pPr>
        <w:ind w:firstLine="708"/>
        <w:jc w:val="both"/>
        <w:rPr>
          <w:rFonts w:ascii="Helvetica" w:hAnsi="Helvetica" w:cs="Helvetica"/>
          <w:sz w:val="28"/>
          <w:szCs w:val="28"/>
          <w:lang w:val="uk-UA"/>
        </w:rPr>
      </w:pPr>
      <w:r>
        <w:rPr>
          <w:sz w:val="28"/>
          <w:szCs w:val="28"/>
          <w:shd w:val="clear" w:color="auto" w:fill="FFFFFF"/>
          <w:lang w:val="uk-UA"/>
        </w:rPr>
        <w:t>2</w:t>
      </w:r>
      <w:r w:rsidR="00962EB0" w:rsidRPr="00C14375">
        <w:rPr>
          <w:sz w:val="28"/>
          <w:szCs w:val="28"/>
          <w:shd w:val="clear" w:color="auto" w:fill="FFFFFF"/>
          <w:lang w:val="uk-UA"/>
        </w:rPr>
        <w:t>.2.3. Строк надання послуг: згідно з умовами договору.</w:t>
      </w:r>
      <w:r w:rsidR="00962EB0" w:rsidRPr="00C14375">
        <w:rPr>
          <w:rFonts w:ascii="Helvetica" w:hAnsi="Helvetica" w:cs="Helvetica"/>
          <w:sz w:val="28"/>
          <w:szCs w:val="28"/>
          <w:shd w:val="clear" w:color="auto" w:fill="FFFFFF"/>
          <w:lang w:val="uk-UA"/>
        </w:rPr>
        <w:t> </w:t>
      </w:r>
    </w:p>
    <w:p w14:paraId="6EDA91A5" w14:textId="77777777" w:rsidR="00962EB0" w:rsidRPr="00C14375" w:rsidRDefault="00962EB0" w:rsidP="00552D3F">
      <w:pPr>
        <w:ind w:firstLine="708"/>
        <w:jc w:val="both"/>
        <w:rPr>
          <w:sz w:val="28"/>
          <w:szCs w:val="28"/>
          <w:lang w:val="uk-UA"/>
        </w:rPr>
      </w:pPr>
    </w:p>
    <w:p w14:paraId="5650D0C0" w14:textId="4A36EDE8" w:rsidR="00552D3F" w:rsidRPr="00160BB5" w:rsidRDefault="00300AD9" w:rsidP="00552D3F">
      <w:pPr>
        <w:ind w:firstLine="720"/>
        <w:jc w:val="both"/>
        <w:rPr>
          <w:b/>
          <w:sz w:val="28"/>
          <w:szCs w:val="28"/>
          <w:lang w:val="uk-UA"/>
        </w:rPr>
      </w:pPr>
      <w:r>
        <w:rPr>
          <w:b/>
          <w:sz w:val="28"/>
          <w:szCs w:val="28"/>
          <w:lang w:val="uk-UA"/>
        </w:rPr>
        <w:t>3</w:t>
      </w:r>
      <w:r w:rsidR="00552D3F" w:rsidRPr="00160BB5">
        <w:rPr>
          <w:b/>
          <w:sz w:val="28"/>
          <w:szCs w:val="28"/>
          <w:lang w:val="uk-UA"/>
        </w:rPr>
        <w:t xml:space="preserve">. Особи, в яких можна ознайомитися з умовами </w:t>
      </w:r>
      <w:r w:rsidR="00D07833" w:rsidRPr="00160BB5">
        <w:rPr>
          <w:b/>
          <w:sz w:val="28"/>
          <w:szCs w:val="28"/>
          <w:lang w:val="uk-UA"/>
        </w:rPr>
        <w:t>конкурсу</w:t>
      </w:r>
      <w:r w:rsidR="00552D3F" w:rsidRPr="00160BB5">
        <w:rPr>
          <w:b/>
          <w:sz w:val="28"/>
          <w:szCs w:val="28"/>
          <w:lang w:val="uk-UA"/>
        </w:rPr>
        <w:t>:</w:t>
      </w:r>
    </w:p>
    <w:p w14:paraId="75652AA4" w14:textId="6A14759E" w:rsidR="00552D3F" w:rsidRPr="00160BB5" w:rsidRDefault="00D07833" w:rsidP="00552D3F">
      <w:pPr>
        <w:ind w:firstLine="720"/>
        <w:jc w:val="both"/>
        <w:rPr>
          <w:sz w:val="28"/>
          <w:szCs w:val="28"/>
          <w:lang w:val="uk-UA"/>
        </w:rPr>
      </w:pPr>
      <w:r w:rsidRPr="00160BB5">
        <w:rPr>
          <w:sz w:val="28"/>
          <w:szCs w:val="28"/>
          <w:lang w:val="uk-UA"/>
        </w:rPr>
        <w:t>Котко Олексій Вікторович</w:t>
      </w:r>
      <w:r w:rsidR="00552D3F" w:rsidRPr="00160BB5">
        <w:rPr>
          <w:sz w:val="28"/>
          <w:szCs w:val="28"/>
          <w:lang w:val="uk-UA"/>
        </w:rPr>
        <w:t xml:space="preserve">, </w:t>
      </w:r>
      <w:r w:rsidRPr="00160BB5">
        <w:rPr>
          <w:sz w:val="28"/>
          <w:szCs w:val="28"/>
          <w:lang w:val="uk-UA"/>
        </w:rPr>
        <w:t xml:space="preserve">начальник відділу </w:t>
      </w:r>
      <w:r w:rsidR="00276764" w:rsidRPr="00160BB5">
        <w:rPr>
          <w:sz w:val="28"/>
          <w:szCs w:val="28"/>
          <w:lang w:val="uk-UA"/>
        </w:rPr>
        <w:t>житлово-комунального господарства</w:t>
      </w:r>
      <w:r w:rsidRPr="00160BB5">
        <w:rPr>
          <w:sz w:val="28"/>
          <w:szCs w:val="28"/>
          <w:lang w:val="uk-UA"/>
        </w:rPr>
        <w:t xml:space="preserve">, будівництва, благоустрою та енергетичного менеджменту апарату Тростянецької міської ради, </w:t>
      </w:r>
      <w:proofErr w:type="spellStart"/>
      <w:r w:rsidR="00552D3F" w:rsidRPr="00160BB5">
        <w:rPr>
          <w:sz w:val="28"/>
          <w:szCs w:val="28"/>
          <w:lang w:val="uk-UA"/>
        </w:rPr>
        <w:t>т</w:t>
      </w:r>
      <w:r w:rsidRPr="00160BB5">
        <w:rPr>
          <w:sz w:val="28"/>
          <w:szCs w:val="28"/>
          <w:lang w:val="uk-UA"/>
        </w:rPr>
        <w:t>ел</w:t>
      </w:r>
      <w:proofErr w:type="spellEnd"/>
      <w:r w:rsidR="00552D3F" w:rsidRPr="00160BB5">
        <w:rPr>
          <w:sz w:val="28"/>
          <w:szCs w:val="28"/>
          <w:lang w:val="uk-UA"/>
        </w:rPr>
        <w:t xml:space="preserve">.: </w:t>
      </w:r>
      <w:r w:rsidRPr="00160BB5">
        <w:rPr>
          <w:sz w:val="28"/>
          <w:szCs w:val="28"/>
          <w:lang w:val="uk-UA"/>
        </w:rPr>
        <w:t>095</w:t>
      </w:r>
      <w:r w:rsidR="00E9331F">
        <w:rPr>
          <w:sz w:val="28"/>
          <w:szCs w:val="28"/>
          <w:lang w:val="uk-UA"/>
        </w:rPr>
        <w:t>-</w:t>
      </w:r>
      <w:r w:rsidRPr="00160BB5">
        <w:rPr>
          <w:sz w:val="28"/>
          <w:szCs w:val="28"/>
          <w:lang w:val="uk-UA"/>
        </w:rPr>
        <w:t>301</w:t>
      </w:r>
      <w:r w:rsidR="00E9331F">
        <w:rPr>
          <w:sz w:val="28"/>
          <w:szCs w:val="28"/>
          <w:lang w:val="uk-UA"/>
        </w:rPr>
        <w:t>-</w:t>
      </w:r>
      <w:r w:rsidRPr="00160BB5">
        <w:rPr>
          <w:sz w:val="28"/>
          <w:szCs w:val="28"/>
          <w:lang w:val="uk-UA"/>
        </w:rPr>
        <w:t>85</w:t>
      </w:r>
      <w:r w:rsidR="00E9331F">
        <w:rPr>
          <w:sz w:val="28"/>
          <w:szCs w:val="28"/>
          <w:lang w:val="uk-UA"/>
        </w:rPr>
        <w:t>-</w:t>
      </w:r>
      <w:r w:rsidRPr="00160BB5">
        <w:rPr>
          <w:sz w:val="28"/>
          <w:szCs w:val="28"/>
          <w:lang w:val="uk-UA"/>
        </w:rPr>
        <w:t xml:space="preserve">45, </w:t>
      </w:r>
      <w:r w:rsidRPr="00160BB5">
        <w:rPr>
          <w:sz w:val="28"/>
          <w:szCs w:val="28"/>
          <w:lang w:val="en-US"/>
        </w:rPr>
        <w:t>e</w:t>
      </w:r>
      <w:r w:rsidRPr="00160BB5">
        <w:rPr>
          <w:sz w:val="28"/>
          <w:szCs w:val="28"/>
          <w:lang w:val="uk-UA"/>
        </w:rPr>
        <w:t>-</w:t>
      </w:r>
      <w:r w:rsidRPr="00160BB5">
        <w:rPr>
          <w:sz w:val="28"/>
          <w:szCs w:val="28"/>
          <w:lang w:val="en-US"/>
        </w:rPr>
        <w:t>mail</w:t>
      </w:r>
      <w:r w:rsidRPr="00160BB5">
        <w:rPr>
          <w:sz w:val="28"/>
          <w:szCs w:val="28"/>
          <w:lang w:val="uk-UA"/>
        </w:rPr>
        <w:t xml:space="preserve">: </w:t>
      </w:r>
      <w:hyperlink r:id="rId8" w:history="1">
        <w:r w:rsidR="00070DE4" w:rsidRPr="00160BB5">
          <w:rPr>
            <w:rStyle w:val="a7"/>
            <w:color w:val="auto"/>
            <w:sz w:val="28"/>
            <w:szCs w:val="28"/>
            <w:lang w:val="en-US"/>
          </w:rPr>
          <w:t>o</w:t>
        </w:r>
        <w:r w:rsidR="00070DE4" w:rsidRPr="00160BB5">
          <w:rPr>
            <w:rStyle w:val="a7"/>
            <w:color w:val="auto"/>
            <w:sz w:val="28"/>
            <w:szCs w:val="28"/>
            <w:lang w:val="uk-UA"/>
          </w:rPr>
          <w:t>.</w:t>
        </w:r>
        <w:r w:rsidR="00070DE4" w:rsidRPr="00160BB5">
          <w:rPr>
            <w:rStyle w:val="a7"/>
            <w:color w:val="auto"/>
            <w:sz w:val="28"/>
            <w:szCs w:val="28"/>
            <w:lang w:val="en-US"/>
          </w:rPr>
          <w:t>v</w:t>
        </w:r>
        <w:r w:rsidR="00070DE4" w:rsidRPr="00160BB5">
          <w:rPr>
            <w:rStyle w:val="a7"/>
            <w:color w:val="auto"/>
            <w:sz w:val="28"/>
            <w:szCs w:val="28"/>
            <w:lang w:val="uk-UA"/>
          </w:rPr>
          <w:t>.</w:t>
        </w:r>
        <w:r w:rsidR="00070DE4" w:rsidRPr="00160BB5">
          <w:rPr>
            <w:rStyle w:val="a7"/>
            <w:color w:val="auto"/>
            <w:sz w:val="28"/>
            <w:szCs w:val="28"/>
            <w:lang w:val="en-US"/>
          </w:rPr>
          <w:t>kotko</w:t>
        </w:r>
        <w:r w:rsidR="00070DE4" w:rsidRPr="00160BB5">
          <w:rPr>
            <w:rStyle w:val="a7"/>
            <w:color w:val="auto"/>
            <w:sz w:val="28"/>
            <w:szCs w:val="28"/>
            <w:lang w:val="uk-UA"/>
          </w:rPr>
          <w:t>@</w:t>
        </w:r>
        <w:r w:rsidR="00070DE4" w:rsidRPr="00160BB5">
          <w:rPr>
            <w:rStyle w:val="a7"/>
            <w:color w:val="auto"/>
            <w:sz w:val="28"/>
            <w:szCs w:val="28"/>
            <w:lang w:val="en-US"/>
          </w:rPr>
          <w:t>ukr</w:t>
        </w:r>
        <w:r w:rsidR="00070DE4" w:rsidRPr="00160BB5">
          <w:rPr>
            <w:rStyle w:val="a7"/>
            <w:color w:val="auto"/>
            <w:sz w:val="28"/>
            <w:szCs w:val="28"/>
            <w:lang w:val="uk-UA"/>
          </w:rPr>
          <w:t>.</w:t>
        </w:r>
        <w:r w:rsidR="00070DE4" w:rsidRPr="00160BB5">
          <w:rPr>
            <w:rStyle w:val="a7"/>
            <w:color w:val="auto"/>
            <w:sz w:val="28"/>
            <w:szCs w:val="28"/>
            <w:lang w:val="en-US"/>
          </w:rPr>
          <w:t>net</w:t>
        </w:r>
      </w:hyperlink>
    </w:p>
    <w:p w14:paraId="4521CE10" w14:textId="77777777" w:rsidR="00070DE4" w:rsidRPr="00160BB5" w:rsidRDefault="00070DE4" w:rsidP="00552D3F">
      <w:pPr>
        <w:ind w:firstLine="720"/>
        <w:jc w:val="both"/>
        <w:rPr>
          <w:sz w:val="28"/>
          <w:szCs w:val="28"/>
          <w:lang w:val="uk-UA"/>
        </w:rPr>
      </w:pPr>
    </w:p>
    <w:p w14:paraId="3CEB18A6" w14:textId="3058840A" w:rsidR="00552D3F" w:rsidRPr="00160BB5" w:rsidRDefault="00300AD9" w:rsidP="00552D3F">
      <w:pPr>
        <w:ind w:firstLine="720"/>
        <w:jc w:val="both"/>
        <w:rPr>
          <w:b/>
          <w:sz w:val="28"/>
          <w:szCs w:val="28"/>
          <w:lang w:val="uk-UA"/>
        </w:rPr>
      </w:pPr>
      <w:r>
        <w:rPr>
          <w:b/>
          <w:sz w:val="28"/>
          <w:szCs w:val="28"/>
          <w:lang w:val="uk-UA"/>
        </w:rPr>
        <w:t>4</w:t>
      </w:r>
      <w:r w:rsidR="00552D3F" w:rsidRPr="00160BB5">
        <w:rPr>
          <w:b/>
          <w:sz w:val="28"/>
          <w:szCs w:val="28"/>
          <w:lang w:val="uk-UA"/>
        </w:rPr>
        <w:t xml:space="preserve">. Місце, </w:t>
      </w:r>
      <w:r w:rsidR="00F10FF2" w:rsidRPr="00160BB5">
        <w:rPr>
          <w:b/>
          <w:sz w:val="28"/>
          <w:szCs w:val="28"/>
          <w:lang w:val="uk-UA"/>
        </w:rPr>
        <w:t xml:space="preserve">дата і </w:t>
      </w:r>
      <w:r w:rsidR="00552D3F" w:rsidRPr="00160BB5">
        <w:rPr>
          <w:b/>
          <w:sz w:val="28"/>
          <w:szCs w:val="28"/>
          <w:lang w:val="uk-UA"/>
        </w:rPr>
        <w:t>час проведення конкурсу:</w:t>
      </w:r>
    </w:p>
    <w:p w14:paraId="221D742B" w14:textId="5C98CBB0" w:rsidR="00552D3F" w:rsidRPr="00160BB5" w:rsidRDefault="00552D3F" w:rsidP="00552D3F">
      <w:pPr>
        <w:ind w:firstLine="720"/>
        <w:jc w:val="both"/>
        <w:rPr>
          <w:sz w:val="28"/>
          <w:szCs w:val="28"/>
          <w:lang w:val="uk-UA"/>
        </w:rPr>
      </w:pPr>
      <w:r w:rsidRPr="00160BB5">
        <w:rPr>
          <w:sz w:val="28"/>
          <w:szCs w:val="28"/>
          <w:lang w:val="uk-UA"/>
        </w:rPr>
        <w:t xml:space="preserve">- Місце: м. Тростянець, вул. Миру, 6 </w:t>
      </w:r>
      <w:r w:rsidRPr="00160BB5">
        <w:rPr>
          <w:i/>
          <w:sz w:val="28"/>
          <w:szCs w:val="28"/>
          <w:lang w:val="uk-UA"/>
        </w:rPr>
        <w:t>(зал засідань)</w:t>
      </w:r>
      <w:r w:rsidRPr="00160BB5">
        <w:rPr>
          <w:sz w:val="28"/>
          <w:szCs w:val="28"/>
          <w:lang w:val="uk-UA"/>
        </w:rPr>
        <w:t>.</w:t>
      </w:r>
    </w:p>
    <w:p w14:paraId="5EFE639F" w14:textId="75B4E914" w:rsidR="00552D3F" w:rsidRPr="00160BB5" w:rsidRDefault="00552D3F" w:rsidP="00552D3F">
      <w:pPr>
        <w:ind w:firstLine="720"/>
        <w:jc w:val="both"/>
        <w:rPr>
          <w:i/>
          <w:sz w:val="28"/>
          <w:szCs w:val="28"/>
          <w:lang w:val="uk-UA"/>
        </w:rPr>
      </w:pPr>
      <w:r w:rsidRPr="00160BB5">
        <w:rPr>
          <w:sz w:val="28"/>
          <w:szCs w:val="28"/>
          <w:lang w:val="uk-UA"/>
        </w:rPr>
        <w:t>- Дата:</w:t>
      </w:r>
      <w:r w:rsidR="00F4396A" w:rsidRPr="00160BB5">
        <w:rPr>
          <w:sz w:val="28"/>
          <w:szCs w:val="28"/>
          <w:lang w:val="uk-UA"/>
        </w:rPr>
        <w:t xml:space="preserve"> </w:t>
      </w:r>
      <w:r w:rsidR="00027D6C" w:rsidRPr="008A76E4">
        <w:rPr>
          <w:sz w:val="28"/>
          <w:szCs w:val="28"/>
          <w:lang w:val="uk-UA"/>
        </w:rPr>
        <w:t>10</w:t>
      </w:r>
      <w:r w:rsidR="00210CB3" w:rsidRPr="008A76E4">
        <w:rPr>
          <w:sz w:val="28"/>
          <w:szCs w:val="28"/>
          <w:lang w:val="uk-UA"/>
        </w:rPr>
        <w:t xml:space="preserve"> лютого </w:t>
      </w:r>
      <w:r w:rsidR="00070DE4" w:rsidRPr="008A76E4">
        <w:rPr>
          <w:sz w:val="28"/>
          <w:szCs w:val="28"/>
          <w:lang w:val="uk-UA"/>
        </w:rPr>
        <w:t>202</w:t>
      </w:r>
      <w:r w:rsidR="004E20A7">
        <w:rPr>
          <w:sz w:val="28"/>
          <w:szCs w:val="28"/>
          <w:lang w:val="uk-UA"/>
        </w:rPr>
        <w:t>6</w:t>
      </w:r>
      <w:r w:rsidR="00070DE4" w:rsidRPr="008A76E4">
        <w:rPr>
          <w:sz w:val="28"/>
          <w:szCs w:val="28"/>
          <w:lang w:val="uk-UA"/>
        </w:rPr>
        <w:t xml:space="preserve"> </w:t>
      </w:r>
      <w:r w:rsidRPr="00160BB5">
        <w:rPr>
          <w:sz w:val="28"/>
          <w:szCs w:val="28"/>
          <w:lang w:val="uk-UA"/>
        </w:rPr>
        <w:t>року.</w:t>
      </w:r>
    </w:p>
    <w:p w14:paraId="6040A7F9" w14:textId="421E374F" w:rsidR="00552D3F" w:rsidRPr="00160BB5" w:rsidRDefault="00552D3F" w:rsidP="00552D3F">
      <w:pPr>
        <w:ind w:firstLine="720"/>
        <w:jc w:val="both"/>
        <w:rPr>
          <w:sz w:val="28"/>
          <w:szCs w:val="28"/>
          <w:lang w:val="uk-UA"/>
        </w:rPr>
      </w:pPr>
      <w:r w:rsidRPr="00160BB5">
        <w:rPr>
          <w:sz w:val="28"/>
          <w:szCs w:val="28"/>
          <w:lang w:val="uk-UA"/>
        </w:rPr>
        <w:t>- Час: 1</w:t>
      </w:r>
      <w:r w:rsidR="00F618F3" w:rsidRPr="00160BB5">
        <w:rPr>
          <w:sz w:val="28"/>
          <w:szCs w:val="28"/>
          <w:lang w:val="uk-UA"/>
        </w:rPr>
        <w:t>0</w:t>
      </w:r>
      <w:r w:rsidR="0065600F">
        <w:rPr>
          <w:sz w:val="28"/>
          <w:szCs w:val="28"/>
          <w:lang w:val="uk-UA"/>
        </w:rPr>
        <w:t>:</w:t>
      </w:r>
      <w:r w:rsidRPr="00160BB5">
        <w:rPr>
          <w:sz w:val="28"/>
          <w:szCs w:val="28"/>
          <w:lang w:val="uk-UA"/>
        </w:rPr>
        <w:t>00 год.</w:t>
      </w:r>
    </w:p>
    <w:p w14:paraId="3EAF50C2" w14:textId="77777777" w:rsidR="00AC7731" w:rsidRPr="00160BB5" w:rsidRDefault="00AC7731" w:rsidP="00552D3F">
      <w:pPr>
        <w:ind w:firstLine="720"/>
        <w:jc w:val="both"/>
        <w:rPr>
          <w:sz w:val="28"/>
          <w:szCs w:val="28"/>
          <w:lang w:val="uk-UA"/>
        </w:rPr>
      </w:pPr>
    </w:p>
    <w:p w14:paraId="21D2CB80" w14:textId="5BA72AD1" w:rsidR="00EA3F51" w:rsidRPr="00160BB5" w:rsidRDefault="00300AD9" w:rsidP="00BB609E">
      <w:pPr>
        <w:ind w:firstLine="720"/>
        <w:jc w:val="both"/>
        <w:rPr>
          <w:b/>
          <w:sz w:val="28"/>
          <w:szCs w:val="28"/>
          <w:lang w:val="uk-UA"/>
        </w:rPr>
      </w:pPr>
      <w:r>
        <w:rPr>
          <w:b/>
          <w:sz w:val="28"/>
          <w:szCs w:val="28"/>
          <w:lang w:val="uk-UA"/>
        </w:rPr>
        <w:t>5</w:t>
      </w:r>
      <w:r w:rsidR="00D07833" w:rsidRPr="00160BB5">
        <w:rPr>
          <w:b/>
          <w:sz w:val="28"/>
          <w:szCs w:val="28"/>
        </w:rPr>
        <w:t xml:space="preserve">. </w:t>
      </w:r>
      <w:r w:rsidR="00E861ED" w:rsidRPr="00160BB5">
        <w:rPr>
          <w:b/>
          <w:sz w:val="28"/>
          <w:szCs w:val="28"/>
          <w:lang w:val="uk-UA"/>
        </w:rPr>
        <w:t>Очікуваний (прогнозний) економічно обґрунтований розрахунковий рівень тарифів на збирання та перевезення побутових відходів</w:t>
      </w:r>
      <w:r w:rsidR="00D07833" w:rsidRPr="00160BB5">
        <w:rPr>
          <w:b/>
          <w:sz w:val="28"/>
          <w:szCs w:val="28"/>
          <w:lang w:val="uk-UA"/>
        </w:rPr>
        <w:t>:</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812"/>
      </w:tblGrid>
      <w:tr w:rsidR="000934AC" w:rsidRPr="004E20A7" w14:paraId="19D776C8" w14:textId="77777777" w:rsidTr="00E9331F">
        <w:trPr>
          <w:tblCellSpacing w:w="0" w:type="dxa"/>
        </w:trPr>
        <w:tc>
          <w:tcPr>
            <w:tcW w:w="2425" w:type="pct"/>
            <w:vAlign w:val="center"/>
            <w:hideMark/>
          </w:tcPr>
          <w:p w14:paraId="226C79F2" w14:textId="50A700D0" w:rsidR="00072853" w:rsidRPr="00450E03" w:rsidRDefault="0033029F" w:rsidP="00CD5568">
            <w:pPr>
              <w:pStyle w:val="a6"/>
              <w:spacing w:before="0" w:beforeAutospacing="0" w:after="0" w:afterAutospacing="0"/>
              <w:jc w:val="center"/>
              <w:rPr>
                <w:b/>
                <w:bCs/>
                <w:sz w:val="28"/>
                <w:szCs w:val="28"/>
                <w:lang w:val="uk-UA"/>
              </w:rPr>
            </w:pPr>
            <w:r w:rsidRPr="00450E03">
              <w:rPr>
                <w:b/>
                <w:bCs/>
                <w:sz w:val="28"/>
                <w:szCs w:val="28"/>
                <w:lang w:val="uk-UA"/>
              </w:rPr>
              <w:t>Операція</w:t>
            </w:r>
          </w:p>
        </w:tc>
        <w:tc>
          <w:tcPr>
            <w:tcW w:w="2575" w:type="pct"/>
            <w:vAlign w:val="center"/>
            <w:hideMark/>
          </w:tcPr>
          <w:p w14:paraId="283CD9E4" w14:textId="02E43732" w:rsidR="00072853" w:rsidRPr="00450E03" w:rsidRDefault="00072853" w:rsidP="00DC3247">
            <w:pPr>
              <w:pStyle w:val="a6"/>
              <w:spacing w:before="0" w:beforeAutospacing="0" w:after="0" w:afterAutospacing="0"/>
              <w:jc w:val="center"/>
              <w:rPr>
                <w:b/>
                <w:bCs/>
                <w:sz w:val="28"/>
                <w:szCs w:val="28"/>
                <w:lang w:val="uk-UA"/>
              </w:rPr>
            </w:pPr>
            <w:r w:rsidRPr="00450E03">
              <w:rPr>
                <w:b/>
                <w:bCs/>
                <w:sz w:val="28"/>
                <w:szCs w:val="28"/>
                <w:lang w:val="uk-UA"/>
              </w:rPr>
              <w:t>Тариф за</w:t>
            </w:r>
            <w:r w:rsidR="00DC3247" w:rsidRPr="00450E03">
              <w:rPr>
                <w:b/>
                <w:bCs/>
                <w:sz w:val="28"/>
                <w:szCs w:val="28"/>
                <w:lang w:val="uk-UA"/>
              </w:rPr>
              <w:t xml:space="preserve"> </w:t>
            </w:r>
            <w:r w:rsidRPr="00450E03">
              <w:rPr>
                <w:b/>
                <w:bCs/>
                <w:sz w:val="28"/>
                <w:szCs w:val="28"/>
              </w:rPr>
              <w:t>1м</w:t>
            </w:r>
            <w:r w:rsidRPr="00450E03">
              <w:rPr>
                <w:b/>
                <w:bCs/>
                <w:sz w:val="28"/>
                <w:szCs w:val="28"/>
                <w:vertAlign w:val="superscript"/>
                <w:lang w:val="uk-UA"/>
              </w:rPr>
              <w:t>3</w:t>
            </w:r>
            <w:r w:rsidRPr="00450E03">
              <w:rPr>
                <w:b/>
                <w:bCs/>
                <w:sz w:val="28"/>
                <w:szCs w:val="28"/>
              </w:rPr>
              <w:t xml:space="preserve"> з ПДВ</w:t>
            </w:r>
            <w:r w:rsidRPr="00450E03">
              <w:rPr>
                <w:b/>
                <w:bCs/>
                <w:sz w:val="28"/>
                <w:szCs w:val="28"/>
                <w:lang w:val="uk-UA"/>
              </w:rPr>
              <w:t>, грн</w:t>
            </w:r>
          </w:p>
        </w:tc>
      </w:tr>
      <w:tr w:rsidR="000934AC" w:rsidRPr="004E20A7" w14:paraId="0792A282" w14:textId="77777777" w:rsidTr="00E9331F">
        <w:trPr>
          <w:tblCellSpacing w:w="0" w:type="dxa"/>
        </w:trPr>
        <w:tc>
          <w:tcPr>
            <w:tcW w:w="2425" w:type="pct"/>
            <w:vAlign w:val="center"/>
          </w:tcPr>
          <w:p w14:paraId="79F4979E" w14:textId="557CEDEE" w:rsidR="00072853" w:rsidRPr="00450E03" w:rsidRDefault="0033029F" w:rsidP="00E216A8">
            <w:pPr>
              <w:pStyle w:val="a6"/>
              <w:spacing w:before="0" w:beforeAutospacing="0" w:after="0" w:afterAutospacing="0"/>
              <w:rPr>
                <w:sz w:val="28"/>
                <w:szCs w:val="28"/>
                <w:lang w:val="uk-UA"/>
              </w:rPr>
            </w:pPr>
            <w:r w:rsidRPr="00450E03">
              <w:rPr>
                <w:sz w:val="28"/>
                <w:szCs w:val="28"/>
                <w:lang w:val="uk-UA"/>
              </w:rPr>
              <w:t>З</w:t>
            </w:r>
            <w:r w:rsidR="004E20A7" w:rsidRPr="00450E03">
              <w:rPr>
                <w:sz w:val="28"/>
                <w:szCs w:val="28"/>
                <w:lang w:val="uk-UA"/>
              </w:rPr>
              <w:t>бирання побутових відходів</w:t>
            </w:r>
          </w:p>
        </w:tc>
        <w:tc>
          <w:tcPr>
            <w:tcW w:w="2575" w:type="pct"/>
            <w:vAlign w:val="center"/>
          </w:tcPr>
          <w:p w14:paraId="376974BF" w14:textId="683BBB1D" w:rsidR="00072853" w:rsidRPr="00450E03" w:rsidRDefault="00842D8A" w:rsidP="000934AC">
            <w:pPr>
              <w:pStyle w:val="a6"/>
              <w:spacing w:before="0" w:beforeAutospacing="0" w:after="0" w:afterAutospacing="0"/>
              <w:jc w:val="center"/>
              <w:rPr>
                <w:sz w:val="28"/>
                <w:szCs w:val="28"/>
                <w:lang w:val="uk-UA"/>
              </w:rPr>
            </w:pPr>
            <w:r w:rsidRPr="00450E03">
              <w:rPr>
                <w:sz w:val="28"/>
                <w:szCs w:val="28"/>
                <w:lang w:val="uk-UA"/>
              </w:rPr>
              <w:t>1,</w:t>
            </w:r>
            <w:r w:rsidR="00450E03" w:rsidRPr="00450E03">
              <w:rPr>
                <w:sz w:val="28"/>
                <w:szCs w:val="28"/>
                <w:lang w:val="uk-UA"/>
              </w:rPr>
              <w:t>3</w:t>
            </w:r>
            <w:r w:rsidRPr="00450E03">
              <w:rPr>
                <w:sz w:val="28"/>
                <w:szCs w:val="28"/>
                <w:lang w:val="uk-UA"/>
              </w:rPr>
              <w:t>4</w:t>
            </w:r>
          </w:p>
        </w:tc>
      </w:tr>
      <w:tr w:rsidR="000934AC" w:rsidRPr="004E20A7" w14:paraId="2C721C2B" w14:textId="77777777" w:rsidTr="00E9331F">
        <w:trPr>
          <w:tblCellSpacing w:w="0" w:type="dxa"/>
        </w:trPr>
        <w:tc>
          <w:tcPr>
            <w:tcW w:w="2425" w:type="pct"/>
            <w:vAlign w:val="center"/>
          </w:tcPr>
          <w:p w14:paraId="1F7104A9" w14:textId="0F4E1CD0" w:rsidR="00105471" w:rsidRPr="00450E03" w:rsidRDefault="0033029F" w:rsidP="00105471">
            <w:pPr>
              <w:pStyle w:val="a6"/>
              <w:spacing w:before="0" w:beforeAutospacing="0" w:after="0" w:afterAutospacing="0"/>
              <w:rPr>
                <w:sz w:val="28"/>
                <w:szCs w:val="28"/>
              </w:rPr>
            </w:pPr>
            <w:r w:rsidRPr="00450E03">
              <w:rPr>
                <w:sz w:val="28"/>
                <w:szCs w:val="28"/>
                <w:lang w:val="uk-UA"/>
              </w:rPr>
              <w:t>П</w:t>
            </w:r>
            <w:r w:rsidR="002C6F6D" w:rsidRPr="00450E03">
              <w:rPr>
                <w:sz w:val="28"/>
                <w:szCs w:val="28"/>
                <w:lang w:val="uk-UA"/>
              </w:rPr>
              <w:t>еревезення побутових відходів</w:t>
            </w:r>
          </w:p>
        </w:tc>
        <w:tc>
          <w:tcPr>
            <w:tcW w:w="2575" w:type="pct"/>
            <w:vAlign w:val="center"/>
          </w:tcPr>
          <w:p w14:paraId="4DCC7A0C" w14:textId="48ADB340" w:rsidR="00105471" w:rsidRPr="00450E03" w:rsidRDefault="00450E03" w:rsidP="000934AC">
            <w:pPr>
              <w:pStyle w:val="a6"/>
              <w:spacing w:before="0" w:beforeAutospacing="0" w:after="0" w:afterAutospacing="0"/>
              <w:jc w:val="center"/>
              <w:rPr>
                <w:sz w:val="28"/>
                <w:szCs w:val="28"/>
                <w:lang w:val="uk-UA"/>
              </w:rPr>
            </w:pPr>
            <w:r w:rsidRPr="00450E03">
              <w:rPr>
                <w:sz w:val="28"/>
                <w:szCs w:val="28"/>
                <w:lang w:val="uk-UA"/>
              </w:rPr>
              <w:t>330,31</w:t>
            </w:r>
          </w:p>
        </w:tc>
      </w:tr>
    </w:tbl>
    <w:p w14:paraId="2D493C76" w14:textId="75AB77DE" w:rsidR="00D07833" w:rsidRPr="00160BB5" w:rsidRDefault="00D07833" w:rsidP="00552D3F">
      <w:pPr>
        <w:ind w:firstLine="720"/>
        <w:jc w:val="both"/>
        <w:rPr>
          <w:sz w:val="28"/>
          <w:szCs w:val="28"/>
          <w:lang w:val="uk-UA"/>
        </w:rPr>
      </w:pPr>
    </w:p>
    <w:p w14:paraId="57958593" w14:textId="41A2A9CD" w:rsidR="00EA3F51" w:rsidRPr="00160BB5" w:rsidRDefault="00300AD9" w:rsidP="00BB609E">
      <w:pPr>
        <w:ind w:firstLine="720"/>
        <w:jc w:val="both"/>
        <w:rPr>
          <w:b/>
          <w:sz w:val="28"/>
          <w:szCs w:val="28"/>
          <w:lang w:val="uk-UA"/>
        </w:rPr>
      </w:pPr>
      <w:r>
        <w:rPr>
          <w:b/>
          <w:sz w:val="28"/>
          <w:szCs w:val="28"/>
          <w:lang w:val="uk-UA"/>
        </w:rPr>
        <w:t>6</w:t>
      </w:r>
      <w:r w:rsidR="00552D3F" w:rsidRPr="00160BB5">
        <w:rPr>
          <w:b/>
          <w:sz w:val="28"/>
          <w:szCs w:val="28"/>
          <w:lang w:val="uk-UA"/>
        </w:rPr>
        <w:t>. К</w:t>
      </w:r>
      <w:r w:rsidR="004A567A" w:rsidRPr="00160BB5">
        <w:rPr>
          <w:b/>
          <w:sz w:val="28"/>
          <w:szCs w:val="28"/>
          <w:lang w:val="uk-UA"/>
        </w:rPr>
        <w:t>ритерії відповідності конкурсних пропозицій к</w:t>
      </w:r>
      <w:r w:rsidR="00552D3F" w:rsidRPr="00160BB5">
        <w:rPr>
          <w:b/>
          <w:sz w:val="28"/>
          <w:szCs w:val="28"/>
          <w:lang w:val="uk-UA"/>
        </w:rPr>
        <w:t>валіфікаційн</w:t>
      </w:r>
      <w:r w:rsidR="004A567A" w:rsidRPr="00160BB5">
        <w:rPr>
          <w:b/>
          <w:sz w:val="28"/>
          <w:szCs w:val="28"/>
          <w:lang w:val="uk-UA"/>
        </w:rPr>
        <w:t>им</w:t>
      </w:r>
      <w:r w:rsidR="00552D3F" w:rsidRPr="00160BB5">
        <w:rPr>
          <w:b/>
          <w:sz w:val="28"/>
          <w:szCs w:val="28"/>
          <w:lang w:val="uk-UA"/>
        </w:rPr>
        <w:t xml:space="preserve"> вимог</w:t>
      </w:r>
      <w:r w:rsidR="004A567A" w:rsidRPr="00160BB5">
        <w:rPr>
          <w:b/>
          <w:sz w:val="28"/>
          <w:szCs w:val="28"/>
          <w:lang w:val="uk-UA"/>
        </w:rPr>
        <w:t>ам</w:t>
      </w:r>
      <w:r w:rsidR="00552D3F" w:rsidRPr="00160BB5">
        <w:rPr>
          <w:b/>
          <w:sz w:val="28"/>
          <w:szCs w:val="28"/>
          <w:lang w:val="uk-UA"/>
        </w:rPr>
        <w:t xml:space="preserve"> Учасників  конкурсу:</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402"/>
        <w:gridCol w:w="5387"/>
      </w:tblGrid>
      <w:tr w:rsidR="00962EB0" w:rsidRPr="00160BB5" w14:paraId="7D244E48" w14:textId="77777777" w:rsidTr="00FA2ED2">
        <w:trPr>
          <w:tblHeader/>
        </w:trPr>
        <w:tc>
          <w:tcPr>
            <w:tcW w:w="4106" w:type="dxa"/>
            <w:gridSpan w:val="2"/>
          </w:tcPr>
          <w:p w14:paraId="2145D23A" w14:textId="0933A597" w:rsidR="00962EB0" w:rsidRPr="00FA2ED2" w:rsidRDefault="00962EB0" w:rsidP="00FA2ED2">
            <w:pPr>
              <w:autoSpaceDE w:val="0"/>
              <w:autoSpaceDN w:val="0"/>
              <w:adjustRightInd w:val="0"/>
              <w:jc w:val="center"/>
              <w:rPr>
                <w:b/>
                <w:bCs/>
                <w:sz w:val="28"/>
                <w:szCs w:val="28"/>
                <w:lang w:val="uk-UA"/>
              </w:rPr>
            </w:pPr>
            <w:r w:rsidRPr="00FA2ED2">
              <w:rPr>
                <w:b/>
                <w:bCs/>
                <w:sz w:val="28"/>
                <w:szCs w:val="28"/>
                <w:lang w:val="uk-UA"/>
              </w:rPr>
              <w:t>Кваліфікаційні вимоги</w:t>
            </w:r>
          </w:p>
        </w:tc>
        <w:tc>
          <w:tcPr>
            <w:tcW w:w="5387" w:type="dxa"/>
          </w:tcPr>
          <w:p w14:paraId="0E9ECCD2" w14:textId="77777777" w:rsidR="00962EB0" w:rsidRPr="00FA2ED2" w:rsidRDefault="00962EB0" w:rsidP="00962EB0">
            <w:pPr>
              <w:autoSpaceDE w:val="0"/>
              <w:autoSpaceDN w:val="0"/>
              <w:adjustRightInd w:val="0"/>
              <w:jc w:val="center"/>
              <w:rPr>
                <w:b/>
                <w:bCs/>
                <w:sz w:val="28"/>
                <w:szCs w:val="28"/>
                <w:lang w:val="uk-UA"/>
              </w:rPr>
            </w:pPr>
            <w:r w:rsidRPr="00FA2ED2">
              <w:rPr>
                <w:b/>
                <w:bCs/>
                <w:sz w:val="28"/>
                <w:szCs w:val="28"/>
                <w:lang w:val="uk-UA"/>
              </w:rPr>
              <w:t>Критерії відповідності</w:t>
            </w:r>
          </w:p>
        </w:tc>
      </w:tr>
      <w:tr w:rsidR="00962EB0" w:rsidRPr="00160BB5" w14:paraId="157C38F7" w14:textId="77777777" w:rsidTr="00962EB0">
        <w:tc>
          <w:tcPr>
            <w:tcW w:w="704" w:type="dxa"/>
          </w:tcPr>
          <w:p w14:paraId="4D453C94" w14:textId="77777777" w:rsidR="00962EB0" w:rsidRPr="00160BB5" w:rsidRDefault="00962EB0" w:rsidP="00962EB0">
            <w:pPr>
              <w:autoSpaceDE w:val="0"/>
              <w:autoSpaceDN w:val="0"/>
              <w:adjustRightInd w:val="0"/>
              <w:jc w:val="both"/>
              <w:rPr>
                <w:bCs/>
                <w:sz w:val="28"/>
                <w:szCs w:val="28"/>
                <w:lang w:val="uk-UA"/>
              </w:rPr>
            </w:pPr>
            <w:r w:rsidRPr="00160BB5">
              <w:rPr>
                <w:bCs/>
                <w:sz w:val="28"/>
                <w:szCs w:val="28"/>
                <w:lang w:val="uk-UA"/>
              </w:rPr>
              <w:t>1.</w:t>
            </w:r>
          </w:p>
        </w:tc>
        <w:tc>
          <w:tcPr>
            <w:tcW w:w="3402" w:type="dxa"/>
          </w:tcPr>
          <w:p w14:paraId="11FBE1EB" w14:textId="77777777" w:rsidR="00962EB0" w:rsidRPr="00160BB5" w:rsidRDefault="00962EB0" w:rsidP="00962EB0">
            <w:pPr>
              <w:autoSpaceDE w:val="0"/>
              <w:autoSpaceDN w:val="0"/>
              <w:adjustRightInd w:val="0"/>
              <w:ind w:left="-34"/>
              <w:rPr>
                <w:bCs/>
                <w:sz w:val="28"/>
                <w:szCs w:val="28"/>
                <w:lang w:val="uk-UA"/>
              </w:rPr>
            </w:pPr>
            <w:r w:rsidRPr="00160BB5">
              <w:rPr>
                <w:bCs/>
                <w:sz w:val="28"/>
                <w:szCs w:val="28"/>
                <w:lang w:val="uk-UA"/>
              </w:rPr>
              <w:t>Наявність транспортних засобів спеціального призначення для збирання та перевезення відповідного виду побутових відходів</w:t>
            </w:r>
          </w:p>
          <w:p w14:paraId="7431CC69" w14:textId="6044A75D" w:rsidR="00962EB0" w:rsidRPr="00160BB5" w:rsidRDefault="00962EB0" w:rsidP="00962EB0">
            <w:pPr>
              <w:autoSpaceDE w:val="0"/>
              <w:autoSpaceDN w:val="0"/>
              <w:adjustRightInd w:val="0"/>
              <w:ind w:left="-34"/>
              <w:rPr>
                <w:bCs/>
                <w:sz w:val="28"/>
                <w:szCs w:val="28"/>
                <w:lang w:val="uk-UA"/>
              </w:rPr>
            </w:pPr>
          </w:p>
        </w:tc>
        <w:tc>
          <w:tcPr>
            <w:tcW w:w="5387" w:type="dxa"/>
          </w:tcPr>
          <w:p w14:paraId="357BBF66" w14:textId="284629FD" w:rsidR="00962EB0" w:rsidRPr="00160BB5" w:rsidRDefault="00962EB0" w:rsidP="00962EB0">
            <w:pPr>
              <w:autoSpaceDE w:val="0"/>
              <w:autoSpaceDN w:val="0"/>
              <w:adjustRightInd w:val="0"/>
              <w:jc w:val="both"/>
              <w:rPr>
                <w:bCs/>
                <w:sz w:val="28"/>
                <w:szCs w:val="28"/>
                <w:lang w:val="uk-UA"/>
              </w:rPr>
            </w:pPr>
            <w:r w:rsidRPr="00160BB5">
              <w:rPr>
                <w:bCs/>
                <w:sz w:val="28"/>
                <w:szCs w:val="28"/>
                <w:lang w:val="uk-UA"/>
              </w:rPr>
              <w:t xml:space="preserve">Перевага надається учасникові конкурсу, який має у власності більшу кількість транспортних засобів спеціального призначення, що можуть перевозити більший обсяг певного виду побутових відходів за об’єктом конкурсу: </w:t>
            </w:r>
            <w:r w:rsidR="001820D5" w:rsidRPr="00160BB5">
              <w:rPr>
                <w:bCs/>
                <w:sz w:val="28"/>
                <w:szCs w:val="28"/>
                <w:u w:val="single"/>
                <w:lang w:val="uk-UA"/>
              </w:rPr>
              <w:t>Пріоритетним</w:t>
            </w:r>
            <w:r w:rsidRPr="00160BB5">
              <w:rPr>
                <w:bCs/>
                <w:sz w:val="28"/>
                <w:szCs w:val="28"/>
                <w:u w:val="single"/>
                <w:lang w:val="uk-UA"/>
              </w:rPr>
              <w:t xml:space="preserve"> є наявність у транспортного засобу </w:t>
            </w:r>
            <w:proofErr w:type="spellStart"/>
            <w:r w:rsidRPr="00160BB5">
              <w:rPr>
                <w:bCs/>
                <w:sz w:val="28"/>
                <w:szCs w:val="28"/>
                <w:u w:val="single"/>
                <w:lang w:val="uk-UA"/>
              </w:rPr>
              <w:t>спецільного</w:t>
            </w:r>
            <w:proofErr w:type="spellEnd"/>
            <w:r w:rsidRPr="00160BB5">
              <w:rPr>
                <w:bCs/>
                <w:sz w:val="28"/>
                <w:szCs w:val="28"/>
                <w:u w:val="single"/>
                <w:lang w:val="uk-UA"/>
              </w:rPr>
              <w:t xml:space="preserve"> призначення  GPS </w:t>
            </w:r>
            <w:proofErr w:type="spellStart"/>
            <w:r w:rsidRPr="00160BB5">
              <w:rPr>
                <w:bCs/>
                <w:sz w:val="28"/>
                <w:szCs w:val="28"/>
                <w:u w:val="single"/>
                <w:lang w:val="uk-UA"/>
              </w:rPr>
              <w:t>трекерів</w:t>
            </w:r>
            <w:proofErr w:type="spellEnd"/>
            <w:r w:rsidR="00026AC1" w:rsidRPr="00160BB5">
              <w:rPr>
                <w:u w:val="single"/>
              </w:rPr>
              <w:t xml:space="preserve"> </w:t>
            </w:r>
            <w:r w:rsidR="00026AC1" w:rsidRPr="00160BB5">
              <w:rPr>
                <w:sz w:val="28"/>
                <w:szCs w:val="28"/>
                <w:u w:val="single"/>
                <w:lang w:val="uk-UA"/>
              </w:rPr>
              <w:t>для</w:t>
            </w:r>
            <w:r w:rsidR="00026AC1" w:rsidRPr="00160BB5">
              <w:rPr>
                <w:u w:val="single"/>
                <w:lang w:val="uk-UA"/>
              </w:rPr>
              <w:t xml:space="preserve"> </w:t>
            </w:r>
            <w:r w:rsidR="00026AC1" w:rsidRPr="00160BB5">
              <w:rPr>
                <w:bCs/>
                <w:sz w:val="28"/>
                <w:szCs w:val="28"/>
                <w:u w:val="single"/>
                <w:lang w:val="uk-UA"/>
              </w:rPr>
              <w:t>контролю та супроводу перевезення побутових відходів</w:t>
            </w:r>
          </w:p>
          <w:p w14:paraId="676A6B38" w14:textId="77777777" w:rsidR="00962EB0" w:rsidRPr="00160BB5" w:rsidRDefault="00962EB0" w:rsidP="00962EB0">
            <w:pPr>
              <w:numPr>
                <w:ilvl w:val="0"/>
                <w:numId w:val="6"/>
              </w:numPr>
              <w:autoSpaceDE w:val="0"/>
              <w:autoSpaceDN w:val="0"/>
              <w:adjustRightInd w:val="0"/>
              <w:jc w:val="both"/>
              <w:rPr>
                <w:b/>
                <w:bCs/>
                <w:sz w:val="28"/>
                <w:szCs w:val="28"/>
                <w:lang w:val="uk-UA"/>
              </w:rPr>
            </w:pPr>
            <w:r w:rsidRPr="00160BB5">
              <w:rPr>
                <w:b/>
                <w:bCs/>
                <w:sz w:val="28"/>
                <w:szCs w:val="28"/>
                <w:lang w:val="uk-UA"/>
              </w:rPr>
              <w:t>Відсутність - 0 балів;</w:t>
            </w:r>
          </w:p>
          <w:p w14:paraId="78A021E6" w14:textId="17A52763" w:rsidR="00962EB0" w:rsidRPr="00160BB5" w:rsidRDefault="00962EB0" w:rsidP="00962EB0">
            <w:pPr>
              <w:numPr>
                <w:ilvl w:val="0"/>
                <w:numId w:val="6"/>
              </w:numPr>
              <w:autoSpaceDE w:val="0"/>
              <w:autoSpaceDN w:val="0"/>
              <w:adjustRightInd w:val="0"/>
              <w:jc w:val="both"/>
              <w:rPr>
                <w:b/>
                <w:bCs/>
                <w:sz w:val="28"/>
                <w:szCs w:val="28"/>
                <w:lang w:val="uk-UA"/>
              </w:rPr>
            </w:pPr>
            <w:r w:rsidRPr="00160BB5">
              <w:rPr>
                <w:b/>
                <w:bCs/>
                <w:sz w:val="28"/>
                <w:szCs w:val="28"/>
                <w:lang w:val="uk-UA"/>
              </w:rPr>
              <w:t xml:space="preserve">Наявність орендованого – </w:t>
            </w:r>
            <w:r w:rsidR="00750149" w:rsidRPr="00160BB5">
              <w:rPr>
                <w:b/>
                <w:bCs/>
                <w:sz w:val="28"/>
                <w:szCs w:val="28"/>
                <w:lang w:val="uk-UA"/>
              </w:rPr>
              <w:t>1 бал</w:t>
            </w:r>
            <w:r w:rsidRPr="00160BB5">
              <w:rPr>
                <w:b/>
                <w:bCs/>
                <w:sz w:val="28"/>
                <w:szCs w:val="28"/>
                <w:lang w:val="uk-UA"/>
              </w:rPr>
              <w:t>;</w:t>
            </w:r>
          </w:p>
          <w:p w14:paraId="32417D9A" w14:textId="2F14F0DD" w:rsidR="00962EB0" w:rsidRPr="00160BB5" w:rsidRDefault="00962EB0" w:rsidP="00750149">
            <w:pPr>
              <w:numPr>
                <w:ilvl w:val="0"/>
                <w:numId w:val="6"/>
              </w:numPr>
              <w:autoSpaceDE w:val="0"/>
              <w:autoSpaceDN w:val="0"/>
              <w:adjustRightInd w:val="0"/>
              <w:jc w:val="both"/>
              <w:rPr>
                <w:bCs/>
                <w:sz w:val="28"/>
                <w:szCs w:val="28"/>
                <w:lang w:val="uk-UA"/>
              </w:rPr>
            </w:pPr>
            <w:r w:rsidRPr="00160BB5">
              <w:rPr>
                <w:b/>
                <w:bCs/>
                <w:sz w:val="28"/>
                <w:szCs w:val="28"/>
                <w:lang w:val="uk-UA"/>
              </w:rPr>
              <w:t xml:space="preserve">Наявність власного– </w:t>
            </w:r>
            <w:r w:rsidR="00750149" w:rsidRPr="00160BB5">
              <w:rPr>
                <w:b/>
                <w:bCs/>
                <w:sz w:val="28"/>
                <w:szCs w:val="28"/>
                <w:lang w:val="uk-UA"/>
              </w:rPr>
              <w:t>2</w:t>
            </w:r>
            <w:r w:rsidRPr="00160BB5">
              <w:rPr>
                <w:b/>
                <w:bCs/>
                <w:sz w:val="28"/>
                <w:szCs w:val="28"/>
                <w:lang w:val="uk-UA"/>
              </w:rPr>
              <w:t xml:space="preserve"> </w:t>
            </w:r>
            <w:r w:rsidR="00750149" w:rsidRPr="00160BB5">
              <w:rPr>
                <w:b/>
                <w:bCs/>
                <w:sz w:val="28"/>
                <w:szCs w:val="28"/>
                <w:lang w:val="uk-UA"/>
              </w:rPr>
              <w:t>бали</w:t>
            </w:r>
            <w:r w:rsidRPr="00160BB5">
              <w:rPr>
                <w:b/>
                <w:bCs/>
                <w:sz w:val="28"/>
                <w:szCs w:val="28"/>
                <w:lang w:val="uk-UA"/>
              </w:rPr>
              <w:t>.</w:t>
            </w:r>
          </w:p>
        </w:tc>
      </w:tr>
      <w:tr w:rsidR="00962EB0" w:rsidRPr="00160BB5" w14:paraId="5F0C7B7F" w14:textId="77777777" w:rsidTr="00962EB0">
        <w:tc>
          <w:tcPr>
            <w:tcW w:w="704" w:type="dxa"/>
          </w:tcPr>
          <w:p w14:paraId="59A22229" w14:textId="77777777" w:rsidR="00962EB0" w:rsidRPr="00160BB5" w:rsidRDefault="00962EB0" w:rsidP="00962EB0">
            <w:pPr>
              <w:autoSpaceDE w:val="0"/>
              <w:autoSpaceDN w:val="0"/>
              <w:adjustRightInd w:val="0"/>
              <w:jc w:val="both"/>
              <w:rPr>
                <w:bCs/>
                <w:sz w:val="28"/>
                <w:szCs w:val="28"/>
                <w:lang w:val="uk-UA"/>
              </w:rPr>
            </w:pPr>
            <w:r w:rsidRPr="00160BB5">
              <w:rPr>
                <w:bCs/>
                <w:sz w:val="28"/>
                <w:szCs w:val="28"/>
                <w:lang w:val="uk-UA"/>
              </w:rPr>
              <w:t>2.</w:t>
            </w:r>
          </w:p>
        </w:tc>
        <w:tc>
          <w:tcPr>
            <w:tcW w:w="3402" w:type="dxa"/>
          </w:tcPr>
          <w:p w14:paraId="3C057535" w14:textId="77777777" w:rsidR="00962EB0" w:rsidRPr="00160BB5" w:rsidRDefault="00962EB0" w:rsidP="00962EB0">
            <w:pPr>
              <w:autoSpaceDE w:val="0"/>
              <w:autoSpaceDN w:val="0"/>
              <w:adjustRightInd w:val="0"/>
              <w:rPr>
                <w:bCs/>
                <w:sz w:val="28"/>
                <w:szCs w:val="28"/>
                <w:lang w:val="uk-UA"/>
              </w:rPr>
            </w:pPr>
            <w:r w:rsidRPr="00160BB5">
              <w:rPr>
                <w:bCs/>
                <w:sz w:val="28"/>
                <w:szCs w:val="28"/>
                <w:lang w:val="uk-UA"/>
              </w:rPr>
              <w:t>Підтримання належного санітарного стану транспортних засобів  спеціального призначення для збирання та перевезення побутових відходів</w:t>
            </w:r>
          </w:p>
        </w:tc>
        <w:tc>
          <w:tcPr>
            <w:tcW w:w="5387" w:type="dxa"/>
          </w:tcPr>
          <w:p w14:paraId="386E44D3" w14:textId="153F1242" w:rsidR="00962EB0" w:rsidRPr="00160BB5" w:rsidRDefault="00962EB0" w:rsidP="00962EB0">
            <w:pPr>
              <w:autoSpaceDE w:val="0"/>
              <w:autoSpaceDN w:val="0"/>
              <w:adjustRightInd w:val="0"/>
              <w:jc w:val="both"/>
              <w:rPr>
                <w:bCs/>
                <w:sz w:val="28"/>
                <w:szCs w:val="28"/>
                <w:lang w:val="uk-UA"/>
              </w:rPr>
            </w:pPr>
            <w:r w:rsidRPr="00160BB5">
              <w:rPr>
                <w:sz w:val="28"/>
                <w:szCs w:val="28"/>
                <w:shd w:val="clear" w:color="auto" w:fill="FFFFFF"/>
                <w:lang w:val="uk-UA"/>
              </w:rPr>
              <w:t xml:space="preserve">Перевага надається учасникові конкурсу, який має у власності обладнання </w:t>
            </w:r>
            <w:r w:rsidR="00026AC1" w:rsidRPr="00160BB5">
              <w:rPr>
                <w:sz w:val="28"/>
                <w:szCs w:val="28"/>
                <w:shd w:val="clear" w:color="auto" w:fill="FFFFFF"/>
                <w:lang w:val="uk-UA"/>
              </w:rPr>
              <w:t xml:space="preserve">та майданчик </w:t>
            </w:r>
            <w:r w:rsidRPr="00160BB5">
              <w:rPr>
                <w:sz w:val="28"/>
                <w:szCs w:val="28"/>
                <w:shd w:val="clear" w:color="auto" w:fill="FFFFFF"/>
                <w:lang w:val="uk-UA"/>
              </w:rPr>
              <w:t>для миття транспортних засобів спеціального призначення</w:t>
            </w:r>
            <w:r w:rsidRPr="00160BB5">
              <w:rPr>
                <w:bCs/>
                <w:sz w:val="28"/>
                <w:szCs w:val="28"/>
                <w:lang w:val="uk-UA"/>
              </w:rPr>
              <w:t>:</w:t>
            </w:r>
          </w:p>
          <w:p w14:paraId="6049460B" w14:textId="77777777" w:rsidR="00750149" w:rsidRPr="00160BB5" w:rsidRDefault="00750149" w:rsidP="00750149">
            <w:pPr>
              <w:numPr>
                <w:ilvl w:val="0"/>
                <w:numId w:val="6"/>
              </w:numPr>
              <w:autoSpaceDE w:val="0"/>
              <w:autoSpaceDN w:val="0"/>
              <w:adjustRightInd w:val="0"/>
              <w:jc w:val="both"/>
              <w:rPr>
                <w:b/>
                <w:bCs/>
                <w:sz w:val="28"/>
                <w:szCs w:val="28"/>
                <w:lang w:val="uk-UA"/>
              </w:rPr>
            </w:pPr>
            <w:r w:rsidRPr="00160BB5">
              <w:rPr>
                <w:b/>
                <w:bCs/>
                <w:sz w:val="28"/>
                <w:szCs w:val="28"/>
                <w:lang w:val="uk-UA"/>
              </w:rPr>
              <w:t>Відсутність - 0 балів;</w:t>
            </w:r>
          </w:p>
          <w:p w14:paraId="76110BF4" w14:textId="77777777" w:rsidR="00750149" w:rsidRPr="00160BB5" w:rsidRDefault="00750149" w:rsidP="00750149">
            <w:pPr>
              <w:numPr>
                <w:ilvl w:val="0"/>
                <w:numId w:val="6"/>
              </w:numPr>
              <w:autoSpaceDE w:val="0"/>
              <w:autoSpaceDN w:val="0"/>
              <w:adjustRightInd w:val="0"/>
              <w:jc w:val="both"/>
              <w:rPr>
                <w:b/>
                <w:bCs/>
                <w:sz w:val="28"/>
                <w:szCs w:val="28"/>
                <w:lang w:val="uk-UA"/>
              </w:rPr>
            </w:pPr>
            <w:r w:rsidRPr="00160BB5">
              <w:rPr>
                <w:b/>
                <w:bCs/>
                <w:sz w:val="28"/>
                <w:szCs w:val="28"/>
                <w:lang w:val="uk-UA"/>
              </w:rPr>
              <w:t>Наявність орендованого – 1 бал;</w:t>
            </w:r>
          </w:p>
          <w:p w14:paraId="33A51467" w14:textId="0704886E" w:rsidR="00962EB0" w:rsidRPr="00160BB5" w:rsidRDefault="00750149" w:rsidP="00750149">
            <w:pPr>
              <w:numPr>
                <w:ilvl w:val="0"/>
                <w:numId w:val="6"/>
              </w:numPr>
              <w:autoSpaceDE w:val="0"/>
              <w:autoSpaceDN w:val="0"/>
              <w:adjustRightInd w:val="0"/>
              <w:jc w:val="both"/>
              <w:rPr>
                <w:b/>
                <w:bCs/>
                <w:sz w:val="28"/>
                <w:szCs w:val="28"/>
                <w:lang w:val="uk-UA"/>
              </w:rPr>
            </w:pPr>
            <w:r w:rsidRPr="00160BB5">
              <w:rPr>
                <w:b/>
                <w:bCs/>
                <w:sz w:val="28"/>
                <w:szCs w:val="28"/>
                <w:lang w:val="uk-UA"/>
              </w:rPr>
              <w:t>Наявність власного– 2 бали.</w:t>
            </w:r>
          </w:p>
        </w:tc>
      </w:tr>
      <w:tr w:rsidR="00962EB0" w:rsidRPr="00160BB5" w14:paraId="1798DED4" w14:textId="77777777" w:rsidTr="00962EB0">
        <w:tc>
          <w:tcPr>
            <w:tcW w:w="704" w:type="dxa"/>
          </w:tcPr>
          <w:p w14:paraId="7CEAAD4C" w14:textId="77777777" w:rsidR="00962EB0" w:rsidRPr="00160BB5" w:rsidRDefault="00962EB0" w:rsidP="00962EB0">
            <w:pPr>
              <w:autoSpaceDE w:val="0"/>
              <w:autoSpaceDN w:val="0"/>
              <w:adjustRightInd w:val="0"/>
              <w:jc w:val="both"/>
              <w:rPr>
                <w:bCs/>
                <w:sz w:val="28"/>
                <w:szCs w:val="28"/>
                <w:lang w:val="uk-UA"/>
              </w:rPr>
            </w:pPr>
            <w:r w:rsidRPr="00160BB5">
              <w:rPr>
                <w:bCs/>
                <w:sz w:val="28"/>
                <w:szCs w:val="28"/>
                <w:lang w:val="uk-UA"/>
              </w:rPr>
              <w:t>3.</w:t>
            </w:r>
          </w:p>
        </w:tc>
        <w:tc>
          <w:tcPr>
            <w:tcW w:w="3402" w:type="dxa"/>
          </w:tcPr>
          <w:p w14:paraId="5207279B" w14:textId="77777777" w:rsidR="00962EB0" w:rsidRPr="00160BB5" w:rsidRDefault="00962EB0" w:rsidP="00962EB0">
            <w:pPr>
              <w:autoSpaceDE w:val="0"/>
              <w:autoSpaceDN w:val="0"/>
              <w:adjustRightInd w:val="0"/>
              <w:rPr>
                <w:bCs/>
                <w:sz w:val="28"/>
                <w:szCs w:val="28"/>
                <w:lang w:val="uk-UA"/>
              </w:rPr>
            </w:pPr>
            <w:r w:rsidRPr="00160BB5">
              <w:rPr>
                <w:bCs/>
                <w:sz w:val="28"/>
                <w:szCs w:val="28"/>
                <w:lang w:val="uk-UA"/>
              </w:rPr>
              <w:t>Зберігання транспортних засобів спеціального призначення для перевезення побутових відходів</w:t>
            </w:r>
          </w:p>
        </w:tc>
        <w:tc>
          <w:tcPr>
            <w:tcW w:w="5387" w:type="dxa"/>
          </w:tcPr>
          <w:p w14:paraId="77874DD5" w14:textId="2B9F5C22" w:rsidR="00962EB0" w:rsidRPr="00160BB5" w:rsidRDefault="00962EB0" w:rsidP="00962EB0">
            <w:pPr>
              <w:autoSpaceDE w:val="0"/>
              <w:autoSpaceDN w:val="0"/>
              <w:adjustRightInd w:val="0"/>
              <w:rPr>
                <w:bCs/>
                <w:sz w:val="28"/>
                <w:szCs w:val="28"/>
                <w:lang w:val="uk-UA"/>
              </w:rPr>
            </w:pPr>
            <w:r w:rsidRPr="00160BB5">
              <w:rPr>
                <w:sz w:val="28"/>
                <w:szCs w:val="28"/>
                <w:shd w:val="clear" w:color="auto" w:fill="FFFFFF"/>
                <w:lang w:val="uk-UA"/>
              </w:rPr>
              <w:t>Перевага надається учасникові конкурсу, який має територію для забезпечення зберігання транспортних засобів спеціального призначення</w:t>
            </w:r>
            <w:r w:rsidR="00026AC1" w:rsidRPr="00160BB5">
              <w:rPr>
                <w:sz w:val="28"/>
                <w:szCs w:val="28"/>
                <w:shd w:val="clear" w:color="auto" w:fill="FFFFFF"/>
                <w:lang w:val="uk-UA"/>
              </w:rPr>
              <w:t xml:space="preserve"> на території Тростянецької міської територіальної громади (власна чи орендована)</w:t>
            </w:r>
            <w:r w:rsidRPr="00160BB5">
              <w:rPr>
                <w:bCs/>
                <w:sz w:val="28"/>
                <w:szCs w:val="28"/>
                <w:lang w:val="uk-UA"/>
              </w:rPr>
              <w:t>:</w:t>
            </w:r>
          </w:p>
          <w:p w14:paraId="1DA73B98" w14:textId="05621153" w:rsidR="00962EB0" w:rsidRPr="00160BB5" w:rsidRDefault="00E73192" w:rsidP="00962EB0">
            <w:pPr>
              <w:autoSpaceDE w:val="0"/>
              <w:autoSpaceDN w:val="0"/>
              <w:adjustRightInd w:val="0"/>
              <w:rPr>
                <w:bCs/>
                <w:sz w:val="28"/>
                <w:szCs w:val="28"/>
                <w:u w:val="single"/>
                <w:lang w:val="uk-UA"/>
              </w:rPr>
            </w:pPr>
            <w:r w:rsidRPr="00160BB5">
              <w:rPr>
                <w:bCs/>
                <w:sz w:val="28"/>
                <w:szCs w:val="28"/>
                <w:u w:val="single"/>
                <w:lang w:val="uk-UA"/>
              </w:rPr>
              <w:t>Обов’язкове надання</w:t>
            </w:r>
            <w:r w:rsidR="00962EB0" w:rsidRPr="00160BB5">
              <w:rPr>
                <w:bCs/>
                <w:sz w:val="28"/>
                <w:szCs w:val="28"/>
                <w:u w:val="single"/>
                <w:lang w:val="uk-UA"/>
              </w:rPr>
              <w:t xml:space="preserve"> учасник</w:t>
            </w:r>
            <w:r w:rsidRPr="00160BB5">
              <w:rPr>
                <w:bCs/>
                <w:sz w:val="28"/>
                <w:szCs w:val="28"/>
                <w:u w:val="single"/>
                <w:lang w:val="uk-UA"/>
              </w:rPr>
              <w:t>ом</w:t>
            </w:r>
            <w:r w:rsidR="00962EB0" w:rsidRPr="00160BB5">
              <w:rPr>
                <w:bCs/>
                <w:sz w:val="28"/>
                <w:szCs w:val="28"/>
                <w:u w:val="single"/>
                <w:lang w:val="uk-UA"/>
              </w:rPr>
              <w:t xml:space="preserve"> </w:t>
            </w:r>
            <w:r w:rsidRPr="00160BB5">
              <w:rPr>
                <w:bCs/>
                <w:sz w:val="28"/>
                <w:szCs w:val="28"/>
                <w:u w:val="single"/>
                <w:lang w:val="uk-UA"/>
              </w:rPr>
              <w:t xml:space="preserve"> </w:t>
            </w:r>
            <w:r w:rsidR="00962EB0" w:rsidRPr="00160BB5">
              <w:rPr>
                <w:bCs/>
                <w:sz w:val="28"/>
                <w:szCs w:val="28"/>
                <w:u w:val="single"/>
                <w:lang w:val="uk-UA"/>
              </w:rPr>
              <w:t>копій підтверджуючих документів (оренд</w:t>
            </w:r>
            <w:r w:rsidR="00B51606" w:rsidRPr="00160BB5">
              <w:rPr>
                <w:bCs/>
                <w:sz w:val="28"/>
                <w:szCs w:val="28"/>
                <w:u w:val="single"/>
                <w:lang w:val="uk-UA"/>
              </w:rPr>
              <w:t>а, баланс та ін</w:t>
            </w:r>
            <w:r w:rsidR="00962EB0" w:rsidRPr="00160BB5">
              <w:rPr>
                <w:bCs/>
                <w:sz w:val="28"/>
                <w:szCs w:val="28"/>
                <w:u w:val="single"/>
                <w:lang w:val="uk-UA"/>
              </w:rPr>
              <w:t>. )</w:t>
            </w:r>
          </w:p>
          <w:p w14:paraId="47BA5C83" w14:textId="77777777" w:rsidR="00750149" w:rsidRPr="00160BB5" w:rsidRDefault="00750149" w:rsidP="00750149">
            <w:pPr>
              <w:numPr>
                <w:ilvl w:val="0"/>
                <w:numId w:val="6"/>
              </w:numPr>
              <w:autoSpaceDE w:val="0"/>
              <w:autoSpaceDN w:val="0"/>
              <w:adjustRightInd w:val="0"/>
              <w:jc w:val="both"/>
              <w:rPr>
                <w:b/>
                <w:bCs/>
                <w:sz w:val="28"/>
                <w:szCs w:val="28"/>
                <w:lang w:val="uk-UA"/>
              </w:rPr>
            </w:pPr>
            <w:r w:rsidRPr="00160BB5">
              <w:rPr>
                <w:b/>
                <w:bCs/>
                <w:sz w:val="28"/>
                <w:szCs w:val="28"/>
                <w:lang w:val="uk-UA"/>
              </w:rPr>
              <w:t>Відсутність - 0 балів;</w:t>
            </w:r>
          </w:p>
          <w:p w14:paraId="537BE03C" w14:textId="77777777" w:rsidR="00750149" w:rsidRPr="00160BB5" w:rsidRDefault="00750149" w:rsidP="00750149">
            <w:pPr>
              <w:numPr>
                <w:ilvl w:val="0"/>
                <w:numId w:val="6"/>
              </w:numPr>
              <w:autoSpaceDE w:val="0"/>
              <w:autoSpaceDN w:val="0"/>
              <w:adjustRightInd w:val="0"/>
              <w:jc w:val="both"/>
              <w:rPr>
                <w:b/>
                <w:bCs/>
                <w:sz w:val="28"/>
                <w:szCs w:val="28"/>
                <w:lang w:val="uk-UA"/>
              </w:rPr>
            </w:pPr>
            <w:r w:rsidRPr="00160BB5">
              <w:rPr>
                <w:b/>
                <w:bCs/>
                <w:sz w:val="28"/>
                <w:szCs w:val="28"/>
                <w:lang w:val="uk-UA"/>
              </w:rPr>
              <w:t>Наявність орендованого – 1 бал;</w:t>
            </w:r>
          </w:p>
          <w:p w14:paraId="2FEC4ED4" w14:textId="5256450C" w:rsidR="00962EB0" w:rsidRPr="00160BB5" w:rsidRDefault="00750149" w:rsidP="00750149">
            <w:pPr>
              <w:numPr>
                <w:ilvl w:val="0"/>
                <w:numId w:val="6"/>
              </w:numPr>
              <w:autoSpaceDE w:val="0"/>
              <w:autoSpaceDN w:val="0"/>
              <w:adjustRightInd w:val="0"/>
              <w:rPr>
                <w:bCs/>
                <w:sz w:val="28"/>
                <w:szCs w:val="28"/>
                <w:lang w:val="uk-UA"/>
              </w:rPr>
            </w:pPr>
            <w:r w:rsidRPr="00160BB5">
              <w:rPr>
                <w:b/>
                <w:bCs/>
                <w:sz w:val="28"/>
                <w:szCs w:val="28"/>
                <w:lang w:val="uk-UA"/>
              </w:rPr>
              <w:t>Наявність власного– 2 бали.</w:t>
            </w:r>
          </w:p>
        </w:tc>
      </w:tr>
      <w:tr w:rsidR="00962EB0" w:rsidRPr="00160BB5" w14:paraId="2827B222" w14:textId="77777777" w:rsidTr="00962EB0">
        <w:tc>
          <w:tcPr>
            <w:tcW w:w="704" w:type="dxa"/>
          </w:tcPr>
          <w:p w14:paraId="62E0FC01" w14:textId="77777777" w:rsidR="00962EB0" w:rsidRPr="00160BB5" w:rsidRDefault="00962EB0" w:rsidP="00962EB0">
            <w:pPr>
              <w:autoSpaceDE w:val="0"/>
              <w:autoSpaceDN w:val="0"/>
              <w:adjustRightInd w:val="0"/>
              <w:jc w:val="both"/>
              <w:rPr>
                <w:bCs/>
                <w:sz w:val="28"/>
                <w:szCs w:val="28"/>
                <w:lang w:val="uk-UA"/>
              </w:rPr>
            </w:pPr>
            <w:r w:rsidRPr="00160BB5">
              <w:rPr>
                <w:bCs/>
                <w:sz w:val="28"/>
                <w:szCs w:val="28"/>
                <w:lang w:val="uk-UA"/>
              </w:rPr>
              <w:t>4.</w:t>
            </w:r>
          </w:p>
        </w:tc>
        <w:tc>
          <w:tcPr>
            <w:tcW w:w="3402" w:type="dxa"/>
          </w:tcPr>
          <w:p w14:paraId="6C30A141" w14:textId="77777777" w:rsidR="00962EB0" w:rsidRPr="00160BB5" w:rsidRDefault="00962EB0" w:rsidP="00962EB0">
            <w:pPr>
              <w:autoSpaceDE w:val="0"/>
              <w:autoSpaceDN w:val="0"/>
              <w:adjustRightInd w:val="0"/>
              <w:rPr>
                <w:bCs/>
                <w:sz w:val="28"/>
                <w:szCs w:val="28"/>
                <w:lang w:val="uk-UA"/>
              </w:rPr>
            </w:pPr>
            <w:r w:rsidRPr="00160BB5">
              <w:rPr>
                <w:bCs/>
                <w:sz w:val="28"/>
                <w:szCs w:val="28"/>
                <w:lang w:val="uk-UA"/>
              </w:rPr>
              <w:t xml:space="preserve">Щоденний контроль за технічним станом транспортних засобів спеціального призначення, виконання регламентних робіт з їх технічного  обслуговування та ремонту </w:t>
            </w:r>
          </w:p>
        </w:tc>
        <w:tc>
          <w:tcPr>
            <w:tcW w:w="5387" w:type="dxa"/>
          </w:tcPr>
          <w:p w14:paraId="20A73439" w14:textId="4A3132F9" w:rsidR="00962EB0" w:rsidRPr="00160BB5" w:rsidRDefault="00962EB0" w:rsidP="00962EB0">
            <w:pPr>
              <w:autoSpaceDE w:val="0"/>
              <w:autoSpaceDN w:val="0"/>
              <w:adjustRightInd w:val="0"/>
              <w:rPr>
                <w:bCs/>
                <w:sz w:val="28"/>
                <w:szCs w:val="28"/>
                <w:lang w:val="uk-UA"/>
              </w:rPr>
            </w:pPr>
            <w:r w:rsidRPr="00160BB5">
              <w:rPr>
                <w:sz w:val="28"/>
                <w:szCs w:val="28"/>
                <w:shd w:val="clear" w:color="auto" w:fill="FFFFFF"/>
                <w:lang w:val="uk-UA"/>
              </w:rPr>
              <w:t xml:space="preserve">Перевага надається учасникові конкурсу, який </w:t>
            </w:r>
            <w:r w:rsidR="00026AC1" w:rsidRPr="00160BB5">
              <w:rPr>
                <w:sz w:val="28"/>
                <w:szCs w:val="28"/>
                <w:shd w:val="clear" w:color="auto" w:fill="FFFFFF"/>
                <w:lang w:val="uk-UA"/>
              </w:rPr>
              <w:t>має у власності ремонтну базу, а</w:t>
            </w:r>
            <w:r w:rsidRPr="00160BB5">
              <w:rPr>
                <w:sz w:val="28"/>
                <w:szCs w:val="28"/>
                <w:shd w:val="clear" w:color="auto" w:fill="FFFFFF"/>
                <w:lang w:val="uk-UA"/>
              </w:rPr>
              <w:t xml:space="preserve"> у штаті персонал з ремонтного обслуговування</w:t>
            </w:r>
            <w:r w:rsidR="00026AC1" w:rsidRPr="00160BB5">
              <w:t xml:space="preserve"> </w:t>
            </w:r>
            <w:r w:rsidR="00026AC1" w:rsidRPr="00160BB5">
              <w:rPr>
                <w:sz w:val="28"/>
                <w:szCs w:val="28"/>
                <w:shd w:val="clear" w:color="auto" w:fill="FFFFFF"/>
                <w:lang w:val="uk-UA"/>
              </w:rPr>
              <w:t>на території Тростянецької міської територіальної громади (власну чи орендовану)</w:t>
            </w:r>
            <w:r w:rsidRPr="00160BB5">
              <w:rPr>
                <w:sz w:val="28"/>
                <w:szCs w:val="28"/>
                <w:shd w:val="clear" w:color="auto" w:fill="FFFFFF"/>
                <w:lang w:val="uk-UA"/>
              </w:rPr>
              <w:t>:</w:t>
            </w:r>
          </w:p>
          <w:p w14:paraId="3970E6E6" w14:textId="77777777" w:rsidR="00750149" w:rsidRPr="00160BB5" w:rsidRDefault="00750149" w:rsidP="00750149">
            <w:pPr>
              <w:numPr>
                <w:ilvl w:val="0"/>
                <w:numId w:val="6"/>
              </w:numPr>
              <w:autoSpaceDE w:val="0"/>
              <w:autoSpaceDN w:val="0"/>
              <w:adjustRightInd w:val="0"/>
              <w:jc w:val="both"/>
              <w:rPr>
                <w:b/>
                <w:bCs/>
                <w:sz w:val="28"/>
                <w:szCs w:val="28"/>
                <w:lang w:val="uk-UA"/>
              </w:rPr>
            </w:pPr>
            <w:r w:rsidRPr="00160BB5">
              <w:rPr>
                <w:b/>
                <w:bCs/>
                <w:sz w:val="28"/>
                <w:szCs w:val="28"/>
                <w:lang w:val="uk-UA"/>
              </w:rPr>
              <w:t>Відсутність - 0 балів;</w:t>
            </w:r>
          </w:p>
          <w:p w14:paraId="3B56D308" w14:textId="77777777" w:rsidR="00750149" w:rsidRPr="00160BB5" w:rsidRDefault="00750149" w:rsidP="00750149">
            <w:pPr>
              <w:numPr>
                <w:ilvl w:val="0"/>
                <w:numId w:val="6"/>
              </w:numPr>
              <w:autoSpaceDE w:val="0"/>
              <w:autoSpaceDN w:val="0"/>
              <w:adjustRightInd w:val="0"/>
              <w:jc w:val="both"/>
              <w:rPr>
                <w:b/>
                <w:bCs/>
                <w:sz w:val="28"/>
                <w:szCs w:val="28"/>
                <w:lang w:val="uk-UA"/>
              </w:rPr>
            </w:pPr>
            <w:r w:rsidRPr="00160BB5">
              <w:rPr>
                <w:b/>
                <w:bCs/>
                <w:sz w:val="28"/>
                <w:szCs w:val="28"/>
                <w:lang w:val="uk-UA"/>
              </w:rPr>
              <w:t>Наявність орендованого – 1 бал;</w:t>
            </w:r>
          </w:p>
          <w:p w14:paraId="31B281BB" w14:textId="0CEAACB5" w:rsidR="00962EB0" w:rsidRPr="00160BB5" w:rsidRDefault="00750149" w:rsidP="00750149">
            <w:pPr>
              <w:numPr>
                <w:ilvl w:val="0"/>
                <w:numId w:val="6"/>
              </w:numPr>
              <w:autoSpaceDE w:val="0"/>
              <w:autoSpaceDN w:val="0"/>
              <w:adjustRightInd w:val="0"/>
              <w:rPr>
                <w:bCs/>
                <w:sz w:val="28"/>
                <w:szCs w:val="28"/>
                <w:lang w:val="uk-UA"/>
              </w:rPr>
            </w:pPr>
            <w:r w:rsidRPr="00160BB5">
              <w:rPr>
                <w:b/>
                <w:bCs/>
                <w:sz w:val="28"/>
                <w:szCs w:val="28"/>
                <w:lang w:val="uk-UA"/>
              </w:rPr>
              <w:t>Наявність власного– 2 бали.</w:t>
            </w:r>
          </w:p>
        </w:tc>
      </w:tr>
      <w:tr w:rsidR="00962EB0" w:rsidRPr="00160BB5" w14:paraId="7670C1A5" w14:textId="77777777" w:rsidTr="00962EB0">
        <w:tc>
          <w:tcPr>
            <w:tcW w:w="704" w:type="dxa"/>
          </w:tcPr>
          <w:p w14:paraId="15E99BF8" w14:textId="77777777" w:rsidR="00962EB0" w:rsidRPr="00160BB5" w:rsidRDefault="00962EB0" w:rsidP="00962EB0">
            <w:pPr>
              <w:autoSpaceDE w:val="0"/>
              <w:autoSpaceDN w:val="0"/>
              <w:adjustRightInd w:val="0"/>
              <w:jc w:val="both"/>
              <w:rPr>
                <w:bCs/>
                <w:sz w:val="28"/>
                <w:szCs w:val="28"/>
                <w:lang w:val="uk-UA"/>
              </w:rPr>
            </w:pPr>
            <w:r w:rsidRPr="00160BB5">
              <w:rPr>
                <w:bCs/>
                <w:sz w:val="28"/>
                <w:szCs w:val="28"/>
                <w:lang w:val="uk-UA"/>
              </w:rPr>
              <w:t>5.</w:t>
            </w:r>
          </w:p>
        </w:tc>
        <w:tc>
          <w:tcPr>
            <w:tcW w:w="3402" w:type="dxa"/>
          </w:tcPr>
          <w:p w14:paraId="3E1135DC" w14:textId="77777777" w:rsidR="00962EB0" w:rsidRPr="00160BB5" w:rsidRDefault="00962EB0" w:rsidP="00962EB0">
            <w:pPr>
              <w:autoSpaceDE w:val="0"/>
              <w:autoSpaceDN w:val="0"/>
              <w:adjustRightInd w:val="0"/>
              <w:rPr>
                <w:bCs/>
                <w:sz w:val="28"/>
                <w:szCs w:val="28"/>
                <w:lang w:val="uk-UA"/>
              </w:rPr>
            </w:pPr>
            <w:r w:rsidRPr="00160BB5">
              <w:rPr>
                <w:bCs/>
                <w:sz w:val="28"/>
                <w:szCs w:val="28"/>
                <w:lang w:val="uk-UA"/>
              </w:rPr>
              <w:t xml:space="preserve">Щоденний медичний огляд водіїв </w:t>
            </w:r>
          </w:p>
        </w:tc>
        <w:tc>
          <w:tcPr>
            <w:tcW w:w="5387" w:type="dxa"/>
          </w:tcPr>
          <w:p w14:paraId="354C1EAD" w14:textId="43A4A759" w:rsidR="00962EB0" w:rsidRPr="00160BB5" w:rsidRDefault="00962EB0" w:rsidP="00962EB0">
            <w:pPr>
              <w:autoSpaceDE w:val="0"/>
              <w:autoSpaceDN w:val="0"/>
              <w:adjustRightInd w:val="0"/>
              <w:rPr>
                <w:bCs/>
                <w:sz w:val="28"/>
                <w:szCs w:val="28"/>
                <w:lang w:val="uk-UA"/>
              </w:rPr>
            </w:pPr>
            <w:r w:rsidRPr="00160BB5">
              <w:rPr>
                <w:sz w:val="28"/>
                <w:szCs w:val="28"/>
                <w:shd w:val="clear" w:color="auto" w:fill="FFFFFF"/>
                <w:lang w:val="uk-UA"/>
              </w:rPr>
              <w:t>Перевага надається учасникові конкурсу, який має у штаті медичного працівника</w:t>
            </w:r>
            <w:r w:rsidR="001820D5" w:rsidRPr="00160BB5">
              <w:rPr>
                <w:sz w:val="28"/>
                <w:szCs w:val="28"/>
                <w:shd w:val="clear" w:color="auto" w:fill="FFFFFF"/>
                <w:lang w:val="uk-UA"/>
              </w:rPr>
              <w:t xml:space="preserve"> та /або має договір зі спеціалізованою установою на проходження медичних </w:t>
            </w:r>
            <w:r w:rsidRPr="00160BB5">
              <w:rPr>
                <w:sz w:val="28"/>
                <w:szCs w:val="28"/>
                <w:shd w:val="clear" w:color="auto" w:fill="FFFFFF"/>
                <w:lang w:val="uk-UA"/>
              </w:rPr>
              <w:t>оглядів водіїв:</w:t>
            </w:r>
          </w:p>
          <w:p w14:paraId="5286292D" w14:textId="542B5A9A" w:rsidR="00962EB0" w:rsidRPr="00160BB5" w:rsidRDefault="00962EB0" w:rsidP="004D5AB4">
            <w:pPr>
              <w:numPr>
                <w:ilvl w:val="0"/>
                <w:numId w:val="6"/>
              </w:numPr>
              <w:autoSpaceDE w:val="0"/>
              <w:autoSpaceDN w:val="0"/>
              <w:adjustRightInd w:val="0"/>
              <w:rPr>
                <w:bCs/>
                <w:sz w:val="28"/>
                <w:szCs w:val="28"/>
                <w:lang w:val="uk-UA"/>
              </w:rPr>
            </w:pPr>
            <w:r w:rsidRPr="00160BB5">
              <w:rPr>
                <w:b/>
                <w:bCs/>
                <w:sz w:val="28"/>
                <w:szCs w:val="28"/>
                <w:lang w:val="uk-UA"/>
              </w:rPr>
              <w:t xml:space="preserve">Отримання медичних послуг на договірній основі </w:t>
            </w:r>
            <w:r w:rsidR="004D5AB4" w:rsidRPr="00160BB5">
              <w:rPr>
                <w:b/>
                <w:bCs/>
                <w:sz w:val="28"/>
                <w:szCs w:val="28"/>
                <w:lang w:val="uk-UA"/>
              </w:rPr>
              <w:t xml:space="preserve">та/або </w:t>
            </w:r>
            <w:r w:rsidR="001820D5" w:rsidRPr="00160BB5">
              <w:rPr>
                <w:b/>
                <w:bCs/>
                <w:sz w:val="28"/>
                <w:szCs w:val="28"/>
                <w:lang w:val="uk-UA"/>
              </w:rPr>
              <w:t>наявність у штаті медичного працівника</w:t>
            </w:r>
            <w:r w:rsidRPr="00160BB5">
              <w:rPr>
                <w:b/>
                <w:bCs/>
                <w:sz w:val="28"/>
                <w:szCs w:val="28"/>
                <w:lang w:val="uk-UA"/>
              </w:rPr>
              <w:t xml:space="preserve"> – </w:t>
            </w:r>
            <w:r w:rsidR="004D5AB4" w:rsidRPr="00160BB5">
              <w:rPr>
                <w:b/>
                <w:bCs/>
                <w:sz w:val="28"/>
                <w:szCs w:val="28"/>
                <w:lang w:val="uk-UA"/>
              </w:rPr>
              <w:t xml:space="preserve">1 </w:t>
            </w:r>
            <w:r w:rsidR="00750149" w:rsidRPr="00160BB5">
              <w:rPr>
                <w:b/>
                <w:bCs/>
                <w:sz w:val="28"/>
                <w:szCs w:val="28"/>
                <w:lang w:val="uk-UA"/>
              </w:rPr>
              <w:t>бал</w:t>
            </w:r>
            <w:r w:rsidRPr="00160BB5">
              <w:rPr>
                <w:b/>
                <w:bCs/>
                <w:sz w:val="28"/>
                <w:szCs w:val="28"/>
                <w:lang w:val="uk-UA"/>
              </w:rPr>
              <w:t>.</w:t>
            </w:r>
          </w:p>
          <w:p w14:paraId="24A20399" w14:textId="57978345" w:rsidR="004D5AB4" w:rsidRPr="00160BB5" w:rsidRDefault="004D5AB4" w:rsidP="004D5AB4">
            <w:pPr>
              <w:numPr>
                <w:ilvl w:val="0"/>
                <w:numId w:val="6"/>
              </w:numPr>
              <w:autoSpaceDE w:val="0"/>
              <w:autoSpaceDN w:val="0"/>
              <w:adjustRightInd w:val="0"/>
              <w:rPr>
                <w:bCs/>
                <w:sz w:val="28"/>
                <w:szCs w:val="28"/>
                <w:lang w:val="uk-UA"/>
              </w:rPr>
            </w:pPr>
            <w:r w:rsidRPr="00160BB5">
              <w:rPr>
                <w:b/>
                <w:bCs/>
                <w:sz w:val="28"/>
                <w:szCs w:val="28"/>
                <w:lang w:val="uk-UA"/>
              </w:rPr>
              <w:t>Відсутність –</w:t>
            </w:r>
            <w:r w:rsidR="00750149" w:rsidRPr="00160BB5">
              <w:rPr>
                <w:b/>
                <w:bCs/>
                <w:sz w:val="28"/>
                <w:szCs w:val="28"/>
                <w:lang w:val="uk-UA"/>
              </w:rPr>
              <w:t xml:space="preserve"> 0</w:t>
            </w:r>
            <w:r w:rsidRPr="00160BB5">
              <w:rPr>
                <w:b/>
                <w:bCs/>
                <w:sz w:val="28"/>
                <w:szCs w:val="28"/>
                <w:lang w:val="uk-UA"/>
              </w:rPr>
              <w:t xml:space="preserve"> балів.</w:t>
            </w:r>
          </w:p>
        </w:tc>
      </w:tr>
      <w:tr w:rsidR="00962EB0" w:rsidRPr="00160BB5" w14:paraId="27C3D2AD" w14:textId="77777777" w:rsidTr="00962EB0">
        <w:tc>
          <w:tcPr>
            <w:tcW w:w="704" w:type="dxa"/>
          </w:tcPr>
          <w:p w14:paraId="2D760C9E" w14:textId="51BBD29E" w:rsidR="00962EB0" w:rsidRPr="00160BB5" w:rsidRDefault="000D5EEF" w:rsidP="00962EB0">
            <w:pPr>
              <w:autoSpaceDE w:val="0"/>
              <w:autoSpaceDN w:val="0"/>
              <w:adjustRightInd w:val="0"/>
              <w:jc w:val="both"/>
              <w:rPr>
                <w:bCs/>
                <w:sz w:val="28"/>
                <w:szCs w:val="28"/>
                <w:lang w:val="uk-UA"/>
              </w:rPr>
            </w:pPr>
            <w:r w:rsidRPr="00160BB5">
              <w:rPr>
                <w:bCs/>
                <w:sz w:val="28"/>
                <w:szCs w:val="28"/>
                <w:lang w:val="uk-UA"/>
              </w:rPr>
              <w:t>6</w:t>
            </w:r>
            <w:r w:rsidR="00962EB0" w:rsidRPr="00160BB5">
              <w:rPr>
                <w:bCs/>
                <w:sz w:val="28"/>
                <w:szCs w:val="28"/>
                <w:lang w:val="uk-UA"/>
              </w:rPr>
              <w:t>.</w:t>
            </w:r>
          </w:p>
        </w:tc>
        <w:tc>
          <w:tcPr>
            <w:tcW w:w="3402" w:type="dxa"/>
          </w:tcPr>
          <w:p w14:paraId="24CEC365" w14:textId="77777777" w:rsidR="00962EB0" w:rsidRPr="00160BB5" w:rsidRDefault="00962EB0" w:rsidP="00962EB0">
            <w:pPr>
              <w:pStyle w:val="a9"/>
              <w:rPr>
                <w:rStyle w:val="a8"/>
                <w:b w:val="0"/>
                <w:sz w:val="28"/>
                <w:szCs w:val="28"/>
                <w:lang w:val="uk-UA"/>
              </w:rPr>
            </w:pPr>
            <w:r w:rsidRPr="00160BB5">
              <w:rPr>
                <w:rStyle w:val="a8"/>
                <w:b w:val="0"/>
                <w:sz w:val="28"/>
                <w:szCs w:val="28"/>
                <w:lang w:val="uk-UA"/>
              </w:rPr>
              <w:t>Відповідність встановленому організатором конкурсу мінімального рівня екологічних норм транспортних засобів спеціального призначення, що забезпечують перевезення побутових відходів</w:t>
            </w:r>
          </w:p>
        </w:tc>
        <w:tc>
          <w:tcPr>
            <w:tcW w:w="5387" w:type="dxa"/>
          </w:tcPr>
          <w:p w14:paraId="2B2AC3CC" w14:textId="1AB72B7B" w:rsidR="00962EB0" w:rsidRPr="00160BB5" w:rsidRDefault="00962EB0" w:rsidP="00962EB0">
            <w:pPr>
              <w:autoSpaceDE w:val="0"/>
              <w:autoSpaceDN w:val="0"/>
              <w:adjustRightInd w:val="0"/>
              <w:rPr>
                <w:bCs/>
                <w:sz w:val="28"/>
                <w:szCs w:val="28"/>
                <w:lang w:val="uk-UA"/>
              </w:rPr>
            </w:pPr>
            <w:r w:rsidRPr="00160BB5">
              <w:rPr>
                <w:sz w:val="28"/>
                <w:szCs w:val="28"/>
                <w:shd w:val="clear" w:color="auto" w:fill="FFFFFF"/>
                <w:lang w:val="uk-UA"/>
              </w:rPr>
              <w:t>Перевага надається учасникові конкурсу, який має у власності най</w:t>
            </w:r>
            <w:r w:rsidR="00026AC1" w:rsidRPr="00160BB5">
              <w:rPr>
                <w:sz w:val="28"/>
                <w:szCs w:val="28"/>
                <w:shd w:val="clear" w:color="auto" w:fill="FFFFFF"/>
                <w:lang w:val="uk-UA"/>
              </w:rPr>
              <w:t>біль</w:t>
            </w:r>
            <w:r w:rsidRPr="00160BB5">
              <w:rPr>
                <w:sz w:val="28"/>
                <w:szCs w:val="28"/>
                <w:shd w:val="clear" w:color="auto" w:fill="FFFFFF"/>
                <w:lang w:val="uk-UA"/>
              </w:rPr>
              <w:t xml:space="preserve">шу кількість транспортних засобів спеціального призначення, що відповідають </w:t>
            </w:r>
            <w:r w:rsidR="00026AC1" w:rsidRPr="00160BB5">
              <w:rPr>
                <w:sz w:val="28"/>
                <w:szCs w:val="28"/>
                <w:shd w:val="clear" w:color="auto" w:fill="FFFFFF"/>
                <w:lang w:val="uk-UA"/>
              </w:rPr>
              <w:t>макси</w:t>
            </w:r>
            <w:r w:rsidRPr="00160BB5">
              <w:rPr>
                <w:sz w:val="28"/>
                <w:szCs w:val="28"/>
                <w:shd w:val="clear" w:color="auto" w:fill="FFFFFF"/>
                <w:lang w:val="uk-UA"/>
              </w:rPr>
              <w:t>мальному рівню екологічних норм:</w:t>
            </w:r>
            <w:r w:rsidRPr="00160BB5">
              <w:rPr>
                <w:bCs/>
                <w:sz w:val="28"/>
                <w:szCs w:val="28"/>
                <w:lang w:val="uk-UA"/>
              </w:rPr>
              <w:t xml:space="preserve"> </w:t>
            </w:r>
          </w:p>
          <w:p w14:paraId="22A6353D" w14:textId="6C44ECB4" w:rsidR="00962EB0" w:rsidRPr="00160BB5" w:rsidRDefault="00230840" w:rsidP="00962EB0">
            <w:pPr>
              <w:numPr>
                <w:ilvl w:val="0"/>
                <w:numId w:val="6"/>
              </w:numPr>
              <w:autoSpaceDE w:val="0"/>
              <w:autoSpaceDN w:val="0"/>
              <w:adjustRightInd w:val="0"/>
              <w:rPr>
                <w:b/>
                <w:bCs/>
                <w:sz w:val="28"/>
                <w:szCs w:val="28"/>
                <w:lang w:val="uk-UA"/>
              </w:rPr>
            </w:pPr>
            <w:r w:rsidRPr="00160BB5">
              <w:rPr>
                <w:b/>
                <w:bCs/>
                <w:sz w:val="28"/>
                <w:szCs w:val="28"/>
                <w:lang w:val="uk-UA"/>
              </w:rPr>
              <w:t>Найбільша кількість т</w:t>
            </w:r>
            <w:r w:rsidR="00962EB0" w:rsidRPr="00160BB5">
              <w:rPr>
                <w:b/>
                <w:bCs/>
                <w:sz w:val="28"/>
                <w:szCs w:val="28"/>
                <w:lang w:val="uk-UA"/>
              </w:rPr>
              <w:t>ранспортн</w:t>
            </w:r>
            <w:r w:rsidRPr="00160BB5">
              <w:rPr>
                <w:b/>
                <w:bCs/>
                <w:sz w:val="28"/>
                <w:szCs w:val="28"/>
                <w:lang w:val="uk-UA"/>
              </w:rPr>
              <w:t>их</w:t>
            </w:r>
            <w:r w:rsidR="00962EB0" w:rsidRPr="00160BB5">
              <w:rPr>
                <w:b/>
                <w:bCs/>
                <w:sz w:val="28"/>
                <w:szCs w:val="28"/>
                <w:lang w:val="uk-UA"/>
              </w:rPr>
              <w:t xml:space="preserve"> засоб</w:t>
            </w:r>
            <w:r w:rsidRPr="00160BB5">
              <w:rPr>
                <w:b/>
                <w:bCs/>
                <w:sz w:val="28"/>
                <w:szCs w:val="28"/>
                <w:lang w:val="uk-UA"/>
              </w:rPr>
              <w:t>ів</w:t>
            </w:r>
            <w:r w:rsidR="00962EB0" w:rsidRPr="00160BB5">
              <w:rPr>
                <w:b/>
                <w:bCs/>
                <w:sz w:val="28"/>
                <w:szCs w:val="28"/>
                <w:lang w:val="uk-UA"/>
              </w:rPr>
              <w:t xml:space="preserve"> відповідають </w:t>
            </w:r>
            <w:r w:rsidRPr="00160BB5">
              <w:rPr>
                <w:b/>
                <w:bCs/>
                <w:sz w:val="28"/>
                <w:szCs w:val="28"/>
                <w:lang w:val="uk-UA"/>
              </w:rPr>
              <w:t>максимальному</w:t>
            </w:r>
            <w:r w:rsidR="00962EB0" w:rsidRPr="00160BB5">
              <w:rPr>
                <w:b/>
                <w:bCs/>
                <w:sz w:val="28"/>
                <w:szCs w:val="28"/>
                <w:lang w:val="uk-UA"/>
              </w:rPr>
              <w:t xml:space="preserve"> рівню екологічних норм </w:t>
            </w:r>
            <w:r w:rsidR="00473356">
              <w:rPr>
                <w:b/>
                <w:bCs/>
                <w:sz w:val="28"/>
                <w:szCs w:val="28"/>
                <w:lang w:val="uk-UA"/>
              </w:rPr>
              <w:t xml:space="preserve">– </w:t>
            </w:r>
            <w:r w:rsidR="004D5AB4" w:rsidRPr="00160BB5">
              <w:rPr>
                <w:b/>
                <w:bCs/>
                <w:sz w:val="28"/>
                <w:szCs w:val="28"/>
                <w:lang w:val="uk-UA"/>
              </w:rPr>
              <w:t>1</w:t>
            </w:r>
            <w:r w:rsidR="00962EB0" w:rsidRPr="00160BB5">
              <w:rPr>
                <w:b/>
                <w:bCs/>
                <w:sz w:val="28"/>
                <w:szCs w:val="28"/>
                <w:lang w:val="uk-UA"/>
              </w:rPr>
              <w:t xml:space="preserve"> бал;</w:t>
            </w:r>
          </w:p>
          <w:p w14:paraId="5D552D9D" w14:textId="04E74B96" w:rsidR="00962EB0" w:rsidRPr="00160BB5" w:rsidRDefault="00230840" w:rsidP="004D5AB4">
            <w:pPr>
              <w:numPr>
                <w:ilvl w:val="0"/>
                <w:numId w:val="6"/>
              </w:numPr>
              <w:autoSpaceDE w:val="0"/>
              <w:autoSpaceDN w:val="0"/>
              <w:adjustRightInd w:val="0"/>
              <w:rPr>
                <w:bCs/>
                <w:sz w:val="28"/>
                <w:szCs w:val="28"/>
                <w:lang w:val="uk-UA"/>
              </w:rPr>
            </w:pPr>
            <w:r w:rsidRPr="00160BB5">
              <w:rPr>
                <w:b/>
                <w:bCs/>
                <w:sz w:val="28"/>
                <w:szCs w:val="28"/>
                <w:lang w:val="uk-UA"/>
              </w:rPr>
              <w:t>Найменша кількість транспортних засобів відповідають максимальному рівню екологічних норм – 0 балів</w:t>
            </w:r>
            <w:r w:rsidR="00962EB0" w:rsidRPr="00160BB5">
              <w:rPr>
                <w:b/>
                <w:bCs/>
                <w:sz w:val="28"/>
                <w:szCs w:val="28"/>
                <w:lang w:val="uk-UA"/>
              </w:rPr>
              <w:t>.</w:t>
            </w:r>
          </w:p>
        </w:tc>
      </w:tr>
      <w:tr w:rsidR="00962EB0" w:rsidRPr="00160BB5" w14:paraId="3D2BF61C" w14:textId="77777777" w:rsidTr="00962EB0">
        <w:tc>
          <w:tcPr>
            <w:tcW w:w="704" w:type="dxa"/>
          </w:tcPr>
          <w:p w14:paraId="1E760D3E" w14:textId="333958F1" w:rsidR="00962EB0" w:rsidRPr="00160BB5" w:rsidRDefault="000D5EEF" w:rsidP="00962EB0">
            <w:pPr>
              <w:autoSpaceDE w:val="0"/>
              <w:autoSpaceDN w:val="0"/>
              <w:adjustRightInd w:val="0"/>
              <w:jc w:val="both"/>
              <w:rPr>
                <w:bCs/>
                <w:sz w:val="28"/>
                <w:szCs w:val="28"/>
                <w:lang w:val="uk-UA"/>
              </w:rPr>
            </w:pPr>
            <w:r w:rsidRPr="00160BB5">
              <w:rPr>
                <w:bCs/>
                <w:sz w:val="28"/>
                <w:szCs w:val="28"/>
                <w:lang w:val="uk-UA"/>
              </w:rPr>
              <w:t>7</w:t>
            </w:r>
            <w:r w:rsidR="00962EB0" w:rsidRPr="00160BB5">
              <w:rPr>
                <w:bCs/>
                <w:sz w:val="28"/>
                <w:szCs w:val="28"/>
                <w:lang w:val="uk-UA"/>
              </w:rPr>
              <w:t>.</w:t>
            </w:r>
          </w:p>
        </w:tc>
        <w:tc>
          <w:tcPr>
            <w:tcW w:w="3402" w:type="dxa"/>
          </w:tcPr>
          <w:p w14:paraId="31E6C78F" w14:textId="77777777" w:rsidR="00962EB0" w:rsidRPr="00160BB5" w:rsidRDefault="00962EB0" w:rsidP="00962EB0">
            <w:pPr>
              <w:autoSpaceDE w:val="0"/>
              <w:autoSpaceDN w:val="0"/>
              <w:adjustRightInd w:val="0"/>
              <w:rPr>
                <w:bCs/>
                <w:sz w:val="28"/>
                <w:szCs w:val="28"/>
                <w:lang w:val="uk-UA"/>
              </w:rPr>
            </w:pPr>
            <w:r w:rsidRPr="00160BB5">
              <w:rPr>
                <w:sz w:val="28"/>
                <w:szCs w:val="28"/>
                <w:shd w:val="clear" w:color="auto" w:fill="FFFFFF"/>
                <w:lang w:val="uk-UA"/>
              </w:rPr>
              <w:t>Наявність контейнерів певного виду для збирання побутових відходів у кількості, що визначена організатором конкурсу як мінімальна</w:t>
            </w:r>
          </w:p>
        </w:tc>
        <w:tc>
          <w:tcPr>
            <w:tcW w:w="5387" w:type="dxa"/>
          </w:tcPr>
          <w:p w14:paraId="2974D00F" w14:textId="60DC302A" w:rsidR="00E73192" w:rsidRPr="00160BB5" w:rsidRDefault="00962EB0" w:rsidP="00962EB0">
            <w:pPr>
              <w:autoSpaceDE w:val="0"/>
              <w:autoSpaceDN w:val="0"/>
              <w:adjustRightInd w:val="0"/>
              <w:rPr>
                <w:bCs/>
                <w:sz w:val="28"/>
                <w:szCs w:val="28"/>
                <w:lang w:val="uk-UA"/>
              </w:rPr>
            </w:pPr>
            <w:r w:rsidRPr="00160BB5">
              <w:rPr>
                <w:sz w:val="28"/>
                <w:szCs w:val="28"/>
                <w:shd w:val="clear" w:color="auto" w:fill="FFFFFF"/>
                <w:lang w:val="uk-UA"/>
              </w:rPr>
              <w:t>Перевага надається учасникові конкурсу, який має у власності</w:t>
            </w:r>
            <w:r w:rsidR="00230840" w:rsidRPr="00160BB5">
              <w:rPr>
                <w:sz w:val="28"/>
                <w:szCs w:val="28"/>
                <w:shd w:val="clear" w:color="auto" w:fill="FFFFFF"/>
                <w:lang w:val="uk-UA"/>
              </w:rPr>
              <w:t>/користуванні</w:t>
            </w:r>
            <w:r w:rsidRPr="00160BB5">
              <w:rPr>
                <w:sz w:val="28"/>
                <w:szCs w:val="28"/>
                <w:shd w:val="clear" w:color="auto" w:fill="FFFFFF"/>
                <w:lang w:val="uk-UA"/>
              </w:rPr>
              <w:t xml:space="preserve"> більшу кількість контейнерів для збирання побутових відходів</w:t>
            </w:r>
            <w:r w:rsidR="00230840" w:rsidRPr="00160BB5">
              <w:rPr>
                <w:sz w:val="28"/>
                <w:szCs w:val="28"/>
                <w:shd w:val="clear" w:color="auto" w:fill="FFFFFF"/>
                <w:lang w:val="uk-UA"/>
              </w:rPr>
              <w:t xml:space="preserve"> об</w:t>
            </w:r>
            <w:r w:rsidR="00160BB5">
              <w:rPr>
                <w:sz w:val="28"/>
                <w:szCs w:val="28"/>
                <w:shd w:val="clear" w:color="auto" w:fill="FFFFFF"/>
                <w:lang w:val="uk-UA"/>
              </w:rPr>
              <w:t>’</w:t>
            </w:r>
            <w:r w:rsidR="00230840" w:rsidRPr="00160BB5">
              <w:rPr>
                <w:sz w:val="28"/>
                <w:szCs w:val="28"/>
                <w:shd w:val="clear" w:color="auto" w:fill="FFFFFF"/>
                <w:lang w:val="uk-UA"/>
              </w:rPr>
              <w:t>ємом не менше ніж 0,75 м</w:t>
            </w:r>
            <w:r w:rsidR="00230840" w:rsidRPr="00160BB5">
              <w:rPr>
                <w:sz w:val="28"/>
                <w:szCs w:val="28"/>
                <w:shd w:val="clear" w:color="auto" w:fill="FFFFFF"/>
                <w:vertAlign w:val="superscript"/>
                <w:lang w:val="uk-UA"/>
              </w:rPr>
              <w:t>3</w:t>
            </w:r>
            <w:r w:rsidRPr="00160BB5">
              <w:rPr>
                <w:bCs/>
                <w:sz w:val="28"/>
                <w:szCs w:val="28"/>
                <w:lang w:val="uk-UA"/>
              </w:rPr>
              <w:t>:</w:t>
            </w:r>
          </w:p>
          <w:p w14:paraId="183EE6CA" w14:textId="0E42FCF1" w:rsidR="00E73192" w:rsidRPr="00160BB5" w:rsidRDefault="00E73192" w:rsidP="00962EB0">
            <w:pPr>
              <w:autoSpaceDE w:val="0"/>
              <w:autoSpaceDN w:val="0"/>
              <w:adjustRightInd w:val="0"/>
              <w:rPr>
                <w:bCs/>
                <w:sz w:val="28"/>
                <w:szCs w:val="28"/>
                <w:lang w:val="uk-UA"/>
              </w:rPr>
            </w:pPr>
            <w:r w:rsidRPr="00160BB5">
              <w:rPr>
                <w:bCs/>
                <w:sz w:val="28"/>
                <w:szCs w:val="28"/>
                <w:lang w:val="uk-UA"/>
              </w:rPr>
              <w:t xml:space="preserve">Мінімальна кількість, яка повинна бути в учасника конкурсу складає </w:t>
            </w:r>
            <w:r w:rsidR="002E703A">
              <w:rPr>
                <w:bCs/>
                <w:sz w:val="28"/>
                <w:szCs w:val="28"/>
                <w:lang w:val="uk-UA"/>
              </w:rPr>
              <w:t>20</w:t>
            </w:r>
            <w:r w:rsidR="00473356">
              <w:rPr>
                <w:bCs/>
                <w:sz w:val="28"/>
                <w:szCs w:val="28"/>
                <w:lang w:val="uk-UA"/>
              </w:rPr>
              <w:t>3</w:t>
            </w:r>
            <w:r w:rsidR="00FC0E02" w:rsidRPr="00160BB5">
              <w:rPr>
                <w:bCs/>
                <w:sz w:val="28"/>
                <w:szCs w:val="28"/>
                <w:lang w:val="uk-UA"/>
              </w:rPr>
              <w:t xml:space="preserve"> шт.</w:t>
            </w:r>
          </w:p>
          <w:p w14:paraId="4FF721E9" w14:textId="361ACE66" w:rsidR="00750149" w:rsidRPr="00160BB5" w:rsidRDefault="00750149" w:rsidP="00750149">
            <w:pPr>
              <w:numPr>
                <w:ilvl w:val="0"/>
                <w:numId w:val="6"/>
              </w:numPr>
              <w:autoSpaceDE w:val="0"/>
              <w:autoSpaceDN w:val="0"/>
              <w:adjustRightInd w:val="0"/>
              <w:jc w:val="both"/>
              <w:rPr>
                <w:b/>
                <w:bCs/>
                <w:sz w:val="28"/>
                <w:szCs w:val="28"/>
                <w:lang w:val="uk-UA"/>
              </w:rPr>
            </w:pPr>
            <w:r w:rsidRPr="00160BB5">
              <w:rPr>
                <w:b/>
                <w:bCs/>
                <w:sz w:val="28"/>
                <w:szCs w:val="28"/>
                <w:lang w:val="uk-UA"/>
              </w:rPr>
              <w:t>Відсутність</w:t>
            </w:r>
            <w:r w:rsidR="00230840" w:rsidRPr="00160BB5">
              <w:rPr>
                <w:b/>
                <w:bCs/>
                <w:sz w:val="28"/>
                <w:szCs w:val="28"/>
                <w:lang w:val="uk-UA"/>
              </w:rPr>
              <w:t xml:space="preserve"> або наявність меншої кількості орендованих/власних </w:t>
            </w:r>
            <w:r w:rsidRPr="00160BB5">
              <w:rPr>
                <w:b/>
                <w:bCs/>
                <w:sz w:val="28"/>
                <w:szCs w:val="28"/>
                <w:lang w:val="uk-UA"/>
              </w:rPr>
              <w:t xml:space="preserve"> </w:t>
            </w:r>
            <w:r w:rsidR="00230840" w:rsidRPr="00160BB5">
              <w:rPr>
                <w:b/>
                <w:bCs/>
                <w:sz w:val="28"/>
                <w:szCs w:val="28"/>
                <w:lang w:val="uk-UA"/>
              </w:rPr>
              <w:t xml:space="preserve">контейнерів </w:t>
            </w:r>
            <w:r w:rsidR="00473356">
              <w:rPr>
                <w:b/>
                <w:bCs/>
                <w:sz w:val="28"/>
                <w:szCs w:val="28"/>
                <w:lang w:val="uk-UA"/>
              </w:rPr>
              <w:t>–</w:t>
            </w:r>
            <w:r w:rsidRPr="00160BB5">
              <w:rPr>
                <w:b/>
                <w:bCs/>
                <w:sz w:val="28"/>
                <w:szCs w:val="28"/>
                <w:lang w:val="uk-UA"/>
              </w:rPr>
              <w:t xml:space="preserve"> 0 балів;</w:t>
            </w:r>
          </w:p>
          <w:p w14:paraId="56DCDABC" w14:textId="07DFDADA" w:rsidR="00750149" w:rsidRPr="00160BB5" w:rsidRDefault="00750149" w:rsidP="00750149">
            <w:pPr>
              <w:numPr>
                <w:ilvl w:val="0"/>
                <w:numId w:val="6"/>
              </w:numPr>
              <w:autoSpaceDE w:val="0"/>
              <w:autoSpaceDN w:val="0"/>
              <w:adjustRightInd w:val="0"/>
              <w:jc w:val="both"/>
              <w:rPr>
                <w:b/>
                <w:bCs/>
                <w:sz w:val="28"/>
                <w:szCs w:val="28"/>
                <w:lang w:val="uk-UA"/>
              </w:rPr>
            </w:pPr>
            <w:r w:rsidRPr="00160BB5">
              <w:rPr>
                <w:b/>
                <w:bCs/>
                <w:sz w:val="28"/>
                <w:szCs w:val="28"/>
                <w:lang w:val="uk-UA"/>
              </w:rPr>
              <w:t xml:space="preserve">Наявність </w:t>
            </w:r>
            <w:r w:rsidR="00230840" w:rsidRPr="00160BB5">
              <w:rPr>
                <w:b/>
                <w:bCs/>
                <w:sz w:val="28"/>
                <w:szCs w:val="28"/>
                <w:lang w:val="uk-UA"/>
              </w:rPr>
              <w:t xml:space="preserve">більшої кількості </w:t>
            </w:r>
            <w:r w:rsidRPr="00160BB5">
              <w:rPr>
                <w:b/>
                <w:bCs/>
                <w:sz w:val="28"/>
                <w:szCs w:val="28"/>
                <w:lang w:val="uk-UA"/>
              </w:rPr>
              <w:t>орендован</w:t>
            </w:r>
            <w:r w:rsidR="00230840" w:rsidRPr="00160BB5">
              <w:rPr>
                <w:b/>
                <w:bCs/>
                <w:sz w:val="28"/>
                <w:szCs w:val="28"/>
                <w:lang w:val="uk-UA"/>
              </w:rPr>
              <w:t>их контейнерів</w:t>
            </w:r>
            <w:r w:rsidRPr="00160BB5">
              <w:rPr>
                <w:b/>
                <w:bCs/>
                <w:sz w:val="28"/>
                <w:szCs w:val="28"/>
                <w:lang w:val="uk-UA"/>
              </w:rPr>
              <w:t xml:space="preserve"> – 1 бал;</w:t>
            </w:r>
          </w:p>
          <w:p w14:paraId="4A3061FD" w14:textId="0AD576B2" w:rsidR="00962EB0" w:rsidRPr="00160BB5" w:rsidRDefault="00750149" w:rsidP="00230840">
            <w:pPr>
              <w:numPr>
                <w:ilvl w:val="0"/>
                <w:numId w:val="6"/>
              </w:numPr>
              <w:autoSpaceDE w:val="0"/>
              <w:autoSpaceDN w:val="0"/>
              <w:adjustRightInd w:val="0"/>
              <w:rPr>
                <w:sz w:val="28"/>
                <w:szCs w:val="28"/>
                <w:shd w:val="clear" w:color="auto" w:fill="FFFFFF"/>
                <w:lang w:val="uk-UA"/>
              </w:rPr>
            </w:pPr>
            <w:r w:rsidRPr="00160BB5">
              <w:rPr>
                <w:b/>
                <w:bCs/>
                <w:sz w:val="28"/>
                <w:szCs w:val="28"/>
                <w:lang w:val="uk-UA"/>
              </w:rPr>
              <w:t xml:space="preserve">Наявність </w:t>
            </w:r>
            <w:r w:rsidR="00230840" w:rsidRPr="00160BB5">
              <w:rPr>
                <w:b/>
                <w:bCs/>
                <w:sz w:val="28"/>
                <w:szCs w:val="28"/>
                <w:lang w:val="uk-UA"/>
              </w:rPr>
              <w:t xml:space="preserve">більшої кількості </w:t>
            </w:r>
            <w:r w:rsidRPr="00160BB5">
              <w:rPr>
                <w:b/>
                <w:bCs/>
                <w:sz w:val="28"/>
                <w:szCs w:val="28"/>
                <w:lang w:val="uk-UA"/>
              </w:rPr>
              <w:t>власн</w:t>
            </w:r>
            <w:r w:rsidR="00230840" w:rsidRPr="00160BB5">
              <w:rPr>
                <w:b/>
                <w:bCs/>
                <w:sz w:val="28"/>
                <w:szCs w:val="28"/>
                <w:lang w:val="uk-UA"/>
              </w:rPr>
              <w:t xml:space="preserve">их контейнерів </w:t>
            </w:r>
            <w:r w:rsidRPr="00160BB5">
              <w:rPr>
                <w:b/>
                <w:bCs/>
                <w:sz w:val="28"/>
                <w:szCs w:val="28"/>
                <w:lang w:val="uk-UA"/>
              </w:rPr>
              <w:t>– 2 бали.</w:t>
            </w:r>
          </w:p>
        </w:tc>
      </w:tr>
      <w:tr w:rsidR="00962EB0" w:rsidRPr="00160BB5" w14:paraId="608558D8" w14:textId="77777777" w:rsidTr="00962EB0">
        <w:tc>
          <w:tcPr>
            <w:tcW w:w="704" w:type="dxa"/>
          </w:tcPr>
          <w:p w14:paraId="5A8D69C9" w14:textId="4FE69C34" w:rsidR="00962EB0" w:rsidRPr="00160BB5" w:rsidRDefault="000D5EEF" w:rsidP="00962EB0">
            <w:pPr>
              <w:autoSpaceDE w:val="0"/>
              <w:autoSpaceDN w:val="0"/>
              <w:adjustRightInd w:val="0"/>
              <w:jc w:val="both"/>
              <w:rPr>
                <w:bCs/>
                <w:sz w:val="28"/>
                <w:szCs w:val="28"/>
                <w:lang w:val="uk-UA"/>
              </w:rPr>
            </w:pPr>
            <w:r w:rsidRPr="00160BB5">
              <w:rPr>
                <w:bCs/>
                <w:sz w:val="28"/>
                <w:szCs w:val="28"/>
                <w:lang w:val="uk-UA"/>
              </w:rPr>
              <w:t>8</w:t>
            </w:r>
            <w:r w:rsidR="00962EB0" w:rsidRPr="00160BB5">
              <w:rPr>
                <w:bCs/>
                <w:sz w:val="28"/>
                <w:szCs w:val="28"/>
                <w:lang w:val="uk-UA"/>
              </w:rPr>
              <w:t>.</w:t>
            </w:r>
          </w:p>
        </w:tc>
        <w:tc>
          <w:tcPr>
            <w:tcW w:w="3402" w:type="dxa"/>
          </w:tcPr>
          <w:p w14:paraId="7E202725" w14:textId="77777777" w:rsidR="00962EB0" w:rsidRPr="00160BB5" w:rsidRDefault="00962EB0" w:rsidP="00962EB0">
            <w:pPr>
              <w:autoSpaceDE w:val="0"/>
              <w:autoSpaceDN w:val="0"/>
              <w:adjustRightInd w:val="0"/>
              <w:rPr>
                <w:bCs/>
                <w:sz w:val="28"/>
                <w:szCs w:val="28"/>
                <w:lang w:val="uk-UA"/>
              </w:rPr>
            </w:pPr>
            <w:r w:rsidRPr="00160BB5">
              <w:rPr>
                <w:bCs/>
                <w:sz w:val="28"/>
                <w:szCs w:val="28"/>
                <w:lang w:val="uk-UA"/>
              </w:rPr>
              <w:t>Підтримання належного санітарного стану контейнерних майданчиків для збирання побутових відходів</w:t>
            </w:r>
          </w:p>
        </w:tc>
        <w:tc>
          <w:tcPr>
            <w:tcW w:w="5387" w:type="dxa"/>
          </w:tcPr>
          <w:p w14:paraId="328AC28F" w14:textId="4DCB0CF2" w:rsidR="00962EB0" w:rsidRPr="00160BB5" w:rsidRDefault="00962EB0" w:rsidP="00962EB0">
            <w:pPr>
              <w:autoSpaceDE w:val="0"/>
              <w:autoSpaceDN w:val="0"/>
              <w:adjustRightInd w:val="0"/>
              <w:rPr>
                <w:bCs/>
                <w:sz w:val="28"/>
                <w:szCs w:val="28"/>
                <w:lang w:val="uk-UA"/>
              </w:rPr>
            </w:pPr>
            <w:r w:rsidRPr="00160BB5">
              <w:rPr>
                <w:sz w:val="28"/>
                <w:szCs w:val="28"/>
                <w:shd w:val="clear" w:color="auto" w:fill="FFFFFF"/>
                <w:lang w:val="uk-UA"/>
              </w:rPr>
              <w:t xml:space="preserve">Перевага надається учасникові конкурсу </w:t>
            </w:r>
            <w:r w:rsidRPr="00160BB5">
              <w:rPr>
                <w:bCs/>
                <w:sz w:val="28"/>
                <w:szCs w:val="28"/>
                <w:lang w:val="uk-UA"/>
              </w:rPr>
              <w:t>у штаті якого наявний персонал з обслуговування контейнерних майданчиків</w:t>
            </w:r>
            <w:r w:rsidR="000D5EEF" w:rsidRPr="00160BB5">
              <w:rPr>
                <w:bCs/>
                <w:sz w:val="28"/>
                <w:szCs w:val="28"/>
                <w:lang w:val="uk-UA"/>
              </w:rPr>
              <w:t xml:space="preserve"> (не менше 6 осіб)</w:t>
            </w:r>
            <w:r w:rsidRPr="00160BB5">
              <w:rPr>
                <w:bCs/>
                <w:sz w:val="28"/>
                <w:szCs w:val="28"/>
                <w:lang w:val="uk-UA"/>
              </w:rPr>
              <w:t>;</w:t>
            </w:r>
          </w:p>
          <w:p w14:paraId="1056B534" w14:textId="2B4BAA8A" w:rsidR="00962EB0" w:rsidRPr="00160BB5" w:rsidRDefault="00962EB0" w:rsidP="00962EB0">
            <w:pPr>
              <w:numPr>
                <w:ilvl w:val="0"/>
                <w:numId w:val="6"/>
              </w:numPr>
              <w:autoSpaceDE w:val="0"/>
              <w:autoSpaceDN w:val="0"/>
              <w:adjustRightInd w:val="0"/>
              <w:jc w:val="both"/>
              <w:rPr>
                <w:b/>
                <w:bCs/>
                <w:sz w:val="28"/>
                <w:szCs w:val="28"/>
                <w:lang w:val="uk-UA"/>
              </w:rPr>
            </w:pPr>
            <w:r w:rsidRPr="00160BB5">
              <w:rPr>
                <w:b/>
                <w:bCs/>
                <w:sz w:val="28"/>
                <w:szCs w:val="28"/>
                <w:lang w:val="uk-UA"/>
              </w:rPr>
              <w:t xml:space="preserve">Відсутність </w:t>
            </w:r>
            <w:r w:rsidR="001820D5" w:rsidRPr="00160BB5">
              <w:rPr>
                <w:b/>
                <w:bCs/>
                <w:sz w:val="28"/>
                <w:szCs w:val="28"/>
                <w:lang w:val="uk-UA"/>
              </w:rPr>
              <w:t xml:space="preserve">персоналу </w:t>
            </w:r>
            <w:r w:rsidRPr="00160BB5">
              <w:rPr>
                <w:b/>
                <w:bCs/>
                <w:sz w:val="28"/>
                <w:szCs w:val="28"/>
                <w:lang w:val="uk-UA"/>
              </w:rPr>
              <w:t>- 0 балів;</w:t>
            </w:r>
          </w:p>
          <w:p w14:paraId="697249C7" w14:textId="61890A9A" w:rsidR="00962EB0" w:rsidRPr="00160BB5" w:rsidRDefault="00750149" w:rsidP="00750149">
            <w:pPr>
              <w:numPr>
                <w:ilvl w:val="0"/>
                <w:numId w:val="6"/>
              </w:numPr>
              <w:autoSpaceDE w:val="0"/>
              <w:autoSpaceDN w:val="0"/>
              <w:adjustRightInd w:val="0"/>
              <w:rPr>
                <w:bCs/>
                <w:sz w:val="28"/>
                <w:szCs w:val="28"/>
                <w:lang w:val="uk-UA"/>
              </w:rPr>
            </w:pPr>
            <w:r w:rsidRPr="00160BB5">
              <w:rPr>
                <w:b/>
                <w:bCs/>
                <w:sz w:val="28"/>
                <w:szCs w:val="28"/>
                <w:lang w:val="uk-UA"/>
              </w:rPr>
              <w:t xml:space="preserve">Наявність </w:t>
            </w:r>
            <w:r w:rsidR="000D5EEF" w:rsidRPr="00160BB5">
              <w:rPr>
                <w:b/>
                <w:bCs/>
                <w:sz w:val="28"/>
                <w:szCs w:val="28"/>
                <w:lang w:val="uk-UA"/>
              </w:rPr>
              <w:t xml:space="preserve">необхідного </w:t>
            </w:r>
            <w:r w:rsidR="001820D5" w:rsidRPr="00160BB5">
              <w:rPr>
                <w:b/>
                <w:bCs/>
                <w:sz w:val="28"/>
                <w:szCs w:val="28"/>
                <w:lang w:val="uk-UA"/>
              </w:rPr>
              <w:t xml:space="preserve">персоналу </w:t>
            </w:r>
            <w:r w:rsidRPr="00160BB5">
              <w:rPr>
                <w:b/>
                <w:bCs/>
                <w:sz w:val="28"/>
                <w:szCs w:val="28"/>
                <w:lang w:val="uk-UA"/>
              </w:rPr>
              <w:t>– 1</w:t>
            </w:r>
            <w:r w:rsidR="00962EB0" w:rsidRPr="00160BB5">
              <w:rPr>
                <w:b/>
                <w:bCs/>
                <w:sz w:val="28"/>
                <w:szCs w:val="28"/>
                <w:lang w:val="uk-UA"/>
              </w:rPr>
              <w:t xml:space="preserve"> бал.</w:t>
            </w:r>
          </w:p>
        </w:tc>
      </w:tr>
      <w:tr w:rsidR="00962EB0" w:rsidRPr="00160BB5" w14:paraId="4F1B8BCF" w14:textId="77777777" w:rsidTr="00962EB0">
        <w:tc>
          <w:tcPr>
            <w:tcW w:w="704" w:type="dxa"/>
          </w:tcPr>
          <w:p w14:paraId="76AE327A" w14:textId="5A57FC4D" w:rsidR="00962EB0" w:rsidRPr="00160BB5" w:rsidRDefault="000D5EEF" w:rsidP="00962EB0">
            <w:pPr>
              <w:autoSpaceDE w:val="0"/>
              <w:autoSpaceDN w:val="0"/>
              <w:adjustRightInd w:val="0"/>
              <w:jc w:val="both"/>
              <w:rPr>
                <w:bCs/>
                <w:sz w:val="28"/>
                <w:szCs w:val="28"/>
                <w:lang w:val="uk-UA"/>
              </w:rPr>
            </w:pPr>
            <w:r w:rsidRPr="00160BB5">
              <w:rPr>
                <w:bCs/>
                <w:sz w:val="28"/>
                <w:szCs w:val="28"/>
                <w:lang w:val="uk-UA"/>
              </w:rPr>
              <w:t>9</w:t>
            </w:r>
            <w:r w:rsidR="00962EB0" w:rsidRPr="00160BB5">
              <w:rPr>
                <w:bCs/>
                <w:sz w:val="28"/>
                <w:szCs w:val="28"/>
                <w:lang w:val="uk-UA"/>
              </w:rPr>
              <w:t>.</w:t>
            </w:r>
          </w:p>
        </w:tc>
        <w:tc>
          <w:tcPr>
            <w:tcW w:w="3402" w:type="dxa"/>
          </w:tcPr>
          <w:p w14:paraId="13D374A0" w14:textId="77777777" w:rsidR="00962EB0" w:rsidRPr="00160BB5" w:rsidRDefault="00962EB0" w:rsidP="00962EB0">
            <w:pPr>
              <w:autoSpaceDE w:val="0"/>
              <w:autoSpaceDN w:val="0"/>
              <w:adjustRightInd w:val="0"/>
              <w:rPr>
                <w:bCs/>
                <w:sz w:val="28"/>
                <w:szCs w:val="28"/>
                <w:lang w:val="uk-UA"/>
              </w:rPr>
            </w:pPr>
            <w:r w:rsidRPr="00160BB5">
              <w:rPr>
                <w:bCs/>
                <w:sz w:val="28"/>
                <w:szCs w:val="28"/>
                <w:lang w:val="uk-UA"/>
              </w:rPr>
              <w:t>Підтримання належного санітарного стану контейнерів для збирання побутових відходів</w:t>
            </w:r>
          </w:p>
        </w:tc>
        <w:tc>
          <w:tcPr>
            <w:tcW w:w="5387" w:type="dxa"/>
          </w:tcPr>
          <w:p w14:paraId="322DCCCE" w14:textId="77777777" w:rsidR="00962EB0" w:rsidRPr="00160BB5" w:rsidRDefault="00962EB0" w:rsidP="00962EB0">
            <w:pPr>
              <w:autoSpaceDE w:val="0"/>
              <w:autoSpaceDN w:val="0"/>
              <w:adjustRightInd w:val="0"/>
              <w:rPr>
                <w:bCs/>
                <w:sz w:val="28"/>
                <w:szCs w:val="28"/>
                <w:lang w:val="uk-UA"/>
              </w:rPr>
            </w:pPr>
            <w:r w:rsidRPr="00160BB5">
              <w:rPr>
                <w:sz w:val="28"/>
                <w:szCs w:val="28"/>
                <w:shd w:val="clear" w:color="auto" w:fill="FFFFFF"/>
                <w:lang w:val="uk-UA"/>
              </w:rPr>
              <w:t>Перевага надається учасникові конкурсу, який має у власності обладнання для миття контейнерів</w:t>
            </w:r>
            <w:r w:rsidRPr="00160BB5">
              <w:rPr>
                <w:bCs/>
                <w:sz w:val="28"/>
                <w:szCs w:val="28"/>
                <w:lang w:val="uk-UA"/>
              </w:rPr>
              <w:t>:</w:t>
            </w:r>
          </w:p>
          <w:p w14:paraId="0F47EBED" w14:textId="77777777" w:rsidR="00750149" w:rsidRPr="00160BB5" w:rsidRDefault="00750149" w:rsidP="00750149">
            <w:pPr>
              <w:numPr>
                <w:ilvl w:val="0"/>
                <w:numId w:val="6"/>
              </w:numPr>
              <w:autoSpaceDE w:val="0"/>
              <w:autoSpaceDN w:val="0"/>
              <w:adjustRightInd w:val="0"/>
              <w:jc w:val="both"/>
              <w:rPr>
                <w:b/>
                <w:bCs/>
                <w:sz w:val="28"/>
                <w:szCs w:val="28"/>
                <w:lang w:val="uk-UA"/>
              </w:rPr>
            </w:pPr>
            <w:r w:rsidRPr="00160BB5">
              <w:rPr>
                <w:b/>
                <w:bCs/>
                <w:sz w:val="28"/>
                <w:szCs w:val="28"/>
                <w:lang w:val="uk-UA"/>
              </w:rPr>
              <w:t>Відсутність - 0 балів;</w:t>
            </w:r>
          </w:p>
          <w:p w14:paraId="5532ABB4" w14:textId="77777777" w:rsidR="00750149" w:rsidRPr="00160BB5" w:rsidRDefault="00750149" w:rsidP="00750149">
            <w:pPr>
              <w:numPr>
                <w:ilvl w:val="0"/>
                <w:numId w:val="6"/>
              </w:numPr>
              <w:autoSpaceDE w:val="0"/>
              <w:autoSpaceDN w:val="0"/>
              <w:adjustRightInd w:val="0"/>
              <w:jc w:val="both"/>
              <w:rPr>
                <w:b/>
                <w:bCs/>
                <w:sz w:val="28"/>
                <w:szCs w:val="28"/>
                <w:lang w:val="uk-UA"/>
              </w:rPr>
            </w:pPr>
            <w:r w:rsidRPr="00160BB5">
              <w:rPr>
                <w:b/>
                <w:bCs/>
                <w:sz w:val="28"/>
                <w:szCs w:val="28"/>
                <w:lang w:val="uk-UA"/>
              </w:rPr>
              <w:t>Наявність орендованого – 1 бал;</w:t>
            </w:r>
          </w:p>
          <w:p w14:paraId="43AC96A2" w14:textId="13F1F29B" w:rsidR="00962EB0" w:rsidRPr="00160BB5" w:rsidRDefault="00750149" w:rsidP="00750149">
            <w:pPr>
              <w:numPr>
                <w:ilvl w:val="0"/>
                <w:numId w:val="6"/>
              </w:numPr>
              <w:autoSpaceDE w:val="0"/>
              <w:autoSpaceDN w:val="0"/>
              <w:adjustRightInd w:val="0"/>
              <w:rPr>
                <w:bCs/>
                <w:sz w:val="28"/>
                <w:szCs w:val="28"/>
                <w:lang w:val="uk-UA"/>
              </w:rPr>
            </w:pPr>
            <w:r w:rsidRPr="00160BB5">
              <w:rPr>
                <w:b/>
                <w:bCs/>
                <w:sz w:val="28"/>
                <w:szCs w:val="28"/>
                <w:lang w:val="uk-UA"/>
              </w:rPr>
              <w:t>Наявність власного– 2 бали.</w:t>
            </w:r>
          </w:p>
        </w:tc>
      </w:tr>
      <w:tr w:rsidR="00962EB0" w:rsidRPr="00160BB5" w14:paraId="31DF6FAC" w14:textId="77777777" w:rsidTr="00962EB0">
        <w:trPr>
          <w:trHeight w:val="599"/>
        </w:trPr>
        <w:tc>
          <w:tcPr>
            <w:tcW w:w="704" w:type="dxa"/>
          </w:tcPr>
          <w:p w14:paraId="246B9667" w14:textId="7D44A8EA" w:rsidR="00962EB0" w:rsidRPr="00160BB5" w:rsidRDefault="00962EB0" w:rsidP="000D5EEF">
            <w:pPr>
              <w:autoSpaceDE w:val="0"/>
              <w:autoSpaceDN w:val="0"/>
              <w:adjustRightInd w:val="0"/>
              <w:jc w:val="both"/>
              <w:rPr>
                <w:bCs/>
                <w:sz w:val="28"/>
                <w:szCs w:val="28"/>
                <w:lang w:val="uk-UA"/>
              </w:rPr>
            </w:pPr>
            <w:r w:rsidRPr="00160BB5">
              <w:rPr>
                <w:bCs/>
                <w:sz w:val="28"/>
                <w:szCs w:val="28"/>
                <w:lang w:val="uk-UA"/>
              </w:rPr>
              <w:t>1</w:t>
            </w:r>
            <w:r w:rsidR="000D5EEF" w:rsidRPr="00160BB5">
              <w:rPr>
                <w:bCs/>
                <w:sz w:val="28"/>
                <w:szCs w:val="28"/>
                <w:lang w:val="uk-UA"/>
              </w:rPr>
              <w:t>0</w:t>
            </w:r>
            <w:r w:rsidRPr="00160BB5">
              <w:rPr>
                <w:bCs/>
                <w:sz w:val="28"/>
                <w:szCs w:val="28"/>
                <w:lang w:val="uk-UA"/>
              </w:rPr>
              <w:t>.</w:t>
            </w:r>
          </w:p>
        </w:tc>
        <w:tc>
          <w:tcPr>
            <w:tcW w:w="3402" w:type="dxa"/>
          </w:tcPr>
          <w:p w14:paraId="4E75AA09" w14:textId="77777777" w:rsidR="00962EB0" w:rsidRPr="00160BB5" w:rsidRDefault="00962EB0" w:rsidP="00962EB0">
            <w:pPr>
              <w:autoSpaceDE w:val="0"/>
              <w:autoSpaceDN w:val="0"/>
              <w:adjustRightInd w:val="0"/>
              <w:rPr>
                <w:bCs/>
                <w:sz w:val="28"/>
                <w:szCs w:val="28"/>
                <w:lang w:val="uk-UA"/>
              </w:rPr>
            </w:pPr>
            <w:r w:rsidRPr="00160BB5">
              <w:rPr>
                <w:bCs/>
                <w:sz w:val="28"/>
                <w:szCs w:val="28"/>
                <w:lang w:val="uk-UA"/>
              </w:rPr>
              <w:t>Вартість надання послуги на здійснення операцій із збирання та перевезення побутових відходів</w:t>
            </w:r>
          </w:p>
        </w:tc>
        <w:tc>
          <w:tcPr>
            <w:tcW w:w="5387" w:type="dxa"/>
          </w:tcPr>
          <w:p w14:paraId="1308F317" w14:textId="7C090229" w:rsidR="00962EB0" w:rsidRPr="00160BB5" w:rsidRDefault="00962EB0" w:rsidP="00962EB0">
            <w:pPr>
              <w:autoSpaceDE w:val="0"/>
              <w:autoSpaceDN w:val="0"/>
              <w:adjustRightInd w:val="0"/>
              <w:rPr>
                <w:bCs/>
                <w:sz w:val="28"/>
                <w:szCs w:val="28"/>
                <w:lang w:val="uk-UA"/>
              </w:rPr>
            </w:pPr>
            <w:r w:rsidRPr="00160BB5">
              <w:rPr>
                <w:sz w:val="28"/>
                <w:szCs w:val="28"/>
                <w:shd w:val="clear" w:color="auto" w:fill="FFFFFF"/>
                <w:lang w:val="uk-UA"/>
              </w:rPr>
              <w:t>Перевага надається учасникові конкурсу</w:t>
            </w:r>
            <w:r w:rsidRPr="00160BB5">
              <w:rPr>
                <w:bCs/>
                <w:sz w:val="28"/>
                <w:szCs w:val="28"/>
                <w:lang w:val="uk-UA"/>
              </w:rPr>
              <w:t xml:space="preserve"> запропонована вартість якого на здійснення операцій із збирання та перевезення побутових відходів</w:t>
            </w:r>
            <w:r w:rsidR="00FC0E02" w:rsidRPr="00160BB5">
              <w:rPr>
                <w:bCs/>
                <w:sz w:val="28"/>
                <w:szCs w:val="28"/>
                <w:lang w:val="uk-UA"/>
              </w:rPr>
              <w:t xml:space="preserve"> найменша</w:t>
            </w:r>
            <w:r w:rsidRPr="00160BB5">
              <w:rPr>
                <w:bCs/>
                <w:sz w:val="28"/>
                <w:szCs w:val="28"/>
                <w:lang w:val="uk-UA"/>
              </w:rPr>
              <w:t>:</w:t>
            </w:r>
          </w:p>
          <w:p w14:paraId="59626856" w14:textId="799F410E" w:rsidR="00962EB0" w:rsidRPr="00160BB5" w:rsidRDefault="00750149" w:rsidP="00962EB0">
            <w:pPr>
              <w:numPr>
                <w:ilvl w:val="0"/>
                <w:numId w:val="6"/>
              </w:numPr>
              <w:autoSpaceDE w:val="0"/>
              <w:autoSpaceDN w:val="0"/>
              <w:adjustRightInd w:val="0"/>
              <w:rPr>
                <w:bCs/>
                <w:sz w:val="28"/>
                <w:szCs w:val="28"/>
                <w:lang w:val="uk-UA"/>
              </w:rPr>
            </w:pPr>
            <w:r w:rsidRPr="00160BB5">
              <w:rPr>
                <w:b/>
                <w:bCs/>
                <w:sz w:val="28"/>
                <w:szCs w:val="28"/>
                <w:lang w:val="uk-UA"/>
              </w:rPr>
              <w:t>Більші пропозиції</w:t>
            </w:r>
            <w:r w:rsidR="00962EB0" w:rsidRPr="00160BB5">
              <w:rPr>
                <w:b/>
                <w:bCs/>
                <w:sz w:val="28"/>
                <w:szCs w:val="28"/>
                <w:lang w:val="uk-UA"/>
              </w:rPr>
              <w:t xml:space="preserve"> – 0 балів;</w:t>
            </w:r>
          </w:p>
          <w:p w14:paraId="2F4980D0" w14:textId="0B55D829" w:rsidR="00962EB0" w:rsidRPr="00160BB5" w:rsidRDefault="00962EB0" w:rsidP="00750149">
            <w:pPr>
              <w:numPr>
                <w:ilvl w:val="0"/>
                <w:numId w:val="6"/>
              </w:numPr>
              <w:autoSpaceDE w:val="0"/>
              <w:autoSpaceDN w:val="0"/>
              <w:adjustRightInd w:val="0"/>
              <w:rPr>
                <w:bCs/>
                <w:sz w:val="28"/>
                <w:szCs w:val="28"/>
                <w:lang w:val="uk-UA"/>
              </w:rPr>
            </w:pPr>
            <w:r w:rsidRPr="00160BB5">
              <w:rPr>
                <w:b/>
                <w:bCs/>
                <w:sz w:val="28"/>
                <w:szCs w:val="28"/>
                <w:lang w:val="uk-UA"/>
              </w:rPr>
              <w:t xml:space="preserve">Найменша пропозиція – </w:t>
            </w:r>
            <w:r w:rsidR="00750149" w:rsidRPr="00160BB5">
              <w:rPr>
                <w:b/>
                <w:bCs/>
                <w:sz w:val="28"/>
                <w:szCs w:val="28"/>
                <w:lang w:val="uk-UA"/>
              </w:rPr>
              <w:t>1 бал</w:t>
            </w:r>
            <w:r w:rsidRPr="00160BB5">
              <w:rPr>
                <w:b/>
                <w:bCs/>
                <w:sz w:val="28"/>
                <w:szCs w:val="28"/>
                <w:lang w:val="uk-UA"/>
              </w:rPr>
              <w:t>.</w:t>
            </w:r>
          </w:p>
        </w:tc>
      </w:tr>
      <w:tr w:rsidR="00962EB0" w:rsidRPr="00160BB5" w14:paraId="04756E0D" w14:textId="77777777" w:rsidTr="00962EB0">
        <w:trPr>
          <w:trHeight w:val="599"/>
        </w:trPr>
        <w:tc>
          <w:tcPr>
            <w:tcW w:w="704" w:type="dxa"/>
          </w:tcPr>
          <w:p w14:paraId="63CBF798" w14:textId="02EF6820" w:rsidR="00962EB0" w:rsidRPr="00160BB5" w:rsidRDefault="00962EB0" w:rsidP="000D5EEF">
            <w:pPr>
              <w:autoSpaceDE w:val="0"/>
              <w:autoSpaceDN w:val="0"/>
              <w:adjustRightInd w:val="0"/>
              <w:jc w:val="both"/>
              <w:rPr>
                <w:bCs/>
                <w:sz w:val="28"/>
                <w:szCs w:val="28"/>
                <w:lang w:val="uk-UA"/>
              </w:rPr>
            </w:pPr>
            <w:r w:rsidRPr="00160BB5">
              <w:rPr>
                <w:bCs/>
                <w:sz w:val="28"/>
                <w:szCs w:val="28"/>
                <w:lang w:val="uk-UA"/>
              </w:rPr>
              <w:t>1</w:t>
            </w:r>
            <w:r w:rsidR="000D5EEF" w:rsidRPr="00160BB5">
              <w:rPr>
                <w:bCs/>
                <w:sz w:val="28"/>
                <w:szCs w:val="28"/>
                <w:lang w:val="uk-UA"/>
              </w:rPr>
              <w:t>1</w:t>
            </w:r>
            <w:r w:rsidRPr="00160BB5">
              <w:rPr>
                <w:bCs/>
                <w:sz w:val="28"/>
                <w:szCs w:val="28"/>
                <w:lang w:val="uk-UA"/>
              </w:rPr>
              <w:t>.</w:t>
            </w:r>
          </w:p>
        </w:tc>
        <w:tc>
          <w:tcPr>
            <w:tcW w:w="3402" w:type="dxa"/>
          </w:tcPr>
          <w:p w14:paraId="22E66174" w14:textId="77777777" w:rsidR="00962EB0" w:rsidRPr="00160BB5" w:rsidRDefault="00962EB0" w:rsidP="00962EB0">
            <w:pPr>
              <w:autoSpaceDE w:val="0"/>
              <w:autoSpaceDN w:val="0"/>
              <w:adjustRightInd w:val="0"/>
              <w:rPr>
                <w:bCs/>
                <w:sz w:val="28"/>
                <w:szCs w:val="28"/>
                <w:lang w:val="uk-UA"/>
              </w:rPr>
            </w:pPr>
            <w:r w:rsidRPr="00160BB5">
              <w:rPr>
                <w:sz w:val="28"/>
                <w:szCs w:val="28"/>
                <w:lang w:val="uk-UA"/>
              </w:rPr>
              <w:t>Пропозиція суб`єкта господарювання</w:t>
            </w:r>
            <w:r w:rsidRPr="00160BB5">
              <w:rPr>
                <w:bCs/>
                <w:sz w:val="28"/>
                <w:szCs w:val="28"/>
                <w:lang w:val="uk-UA"/>
              </w:rPr>
              <w:t xml:space="preserve"> </w:t>
            </w:r>
            <w:r w:rsidRPr="00160BB5">
              <w:rPr>
                <w:sz w:val="28"/>
                <w:szCs w:val="28"/>
                <w:lang w:val="uk-UA"/>
              </w:rPr>
              <w:t>про тариф</w:t>
            </w:r>
          </w:p>
        </w:tc>
        <w:tc>
          <w:tcPr>
            <w:tcW w:w="5387" w:type="dxa"/>
          </w:tcPr>
          <w:p w14:paraId="7B3573CE" w14:textId="235A6812" w:rsidR="00962EB0" w:rsidRPr="00160BB5" w:rsidRDefault="00962EB0" w:rsidP="00962EB0">
            <w:pPr>
              <w:autoSpaceDE w:val="0"/>
              <w:autoSpaceDN w:val="0"/>
              <w:adjustRightInd w:val="0"/>
              <w:rPr>
                <w:bCs/>
                <w:sz w:val="28"/>
                <w:szCs w:val="28"/>
                <w:lang w:val="uk-UA"/>
              </w:rPr>
            </w:pPr>
            <w:r w:rsidRPr="00160BB5">
              <w:rPr>
                <w:sz w:val="28"/>
                <w:szCs w:val="28"/>
                <w:shd w:val="clear" w:color="auto" w:fill="FFFFFF"/>
                <w:lang w:val="uk-UA"/>
              </w:rPr>
              <w:t>Перевага надається учасникові конкурсу</w:t>
            </w:r>
            <w:r w:rsidRPr="00160BB5">
              <w:rPr>
                <w:bCs/>
                <w:sz w:val="28"/>
                <w:szCs w:val="28"/>
                <w:lang w:val="uk-UA"/>
              </w:rPr>
              <w:t>, який зобов’язується не переглядати тариф у бік збільшення</w:t>
            </w:r>
            <w:r w:rsidR="00750149" w:rsidRPr="00160BB5">
              <w:rPr>
                <w:bCs/>
                <w:sz w:val="28"/>
                <w:szCs w:val="28"/>
                <w:lang w:val="uk-UA"/>
              </w:rPr>
              <w:t xml:space="preserve"> протягом найбільшого періоду</w:t>
            </w:r>
            <w:r w:rsidRPr="00160BB5">
              <w:rPr>
                <w:bCs/>
                <w:sz w:val="28"/>
                <w:szCs w:val="28"/>
                <w:lang w:val="uk-UA"/>
              </w:rPr>
              <w:t>:</w:t>
            </w:r>
          </w:p>
          <w:p w14:paraId="4CA8AFC7" w14:textId="1F0126E6" w:rsidR="00962EB0" w:rsidRPr="00160BB5" w:rsidRDefault="00750149" w:rsidP="00962EB0">
            <w:pPr>
              <w:numPr>
                <w:ilvl w:val="0"/>
                <w:numId w:val="6"/>
              </w:numPr>
              <w:autoSpaceDE w:val="0"/>
              <w:autoSpaceDN w:val="0"/>
              <w:adjustRightInd w:val="0"/>
              <w:rPr>
                <w:b/>
                <w:bCs/>
                <w:sz w:val="28"/>
                <w:szCs w:val="28"/>
                <w:lang w:val="uk-UA"/>
              </w:rPr>
            </w:pPr>
            <w:r w:rsidRPr="00160BB5">
              <w:rPr>
                <w:b/>
                <w:bCs/>
                <w:sz w:val="28"/>
                <w:szCs w:val="28"/>
                <w:lang w:val="uk-UA"/>
              </w:rPr>
              <w:t>Менші періоди</w:t>
            </w:r>
            <w:r w:rsidR="00962EB0" w:rsidRPr="00160BB5">
              <w:rPr>
                <w:b/>
                <w:bCs/>
                <w:sz w:val="28"/>
                <w:szCs w:val="28"/>
                <w:lang w:val="uk-UA"/>
              </w:rPr>
              <w:t xml:space="preserve"> - 0 балів;</w:t>
            </w:r>
          </w:p>
          <w:p w14:paraId="1C0EF263" w14:textId="298082A0" w:rsidR="00962EB0" w:rsidRPr="00160BB5" w:rsidRDefault="00750149" w:rsidP="00962EB0">
            <w:pPr>
              <w:pStyle w:val="a5"/>
              <w:numPr>
                <w:ilvl w:val="0"/>
                <w:numId w:val="6"/>
              </w:numPr>
              <w:autoSpaceDE w:val="0"/>
              <w:autoSpaceDN w:val="0"/>
              <w:adjustRightInd w:val="0"/>
              <w:ind w:left="0"/>
              <w:contextualSpacing/>
              <w:rPr>
                <w:bCs/>
                <w:sz w:val="28"/>
                <w:szCs w:val="28"/>
                <w:lang w:val="uk-UA"/>
              </w:rPr>
            </w:pPr>
            <w:r w:rsidRPr="00160BB5">
              <w:rPr>
                <w:b/>
                <w:bCs/>
                <w:sz w:val="28"/>
                <w:szCs w:val="28"/>
                <w:lang w:val="uk-UA"/>
              </w:rPr>
              <w:t>Найбільший період – 1 бал</w:t>
            </w:r>
            <w:r w:rsidR="00962EB0" w:rsidRPr="00160BB5">
              <w:rPr>
                <w:b/>
                <w:bCs/>
                <w:sz w:val="28"/>
                <w:szCs w:val="28"/>
                <w:lang w:val="uk-UA"/>
              </w:rPr>
              <w:t>.</w:t>
            </w:r>
          </w:p>
        </w:tc>
      </w:tr>
      <w:tr w:rsidR="00962EB0" w:rsidRPr="00160BB5" w14:paraId="70F61328" w14:textId="77777777" w:rsidTr="00962EB0">
        <w:trPr>
          <w:trHeight w:val="599"/>
        </w:trPr>
        <w:tc>
          <w:tcPr>
            <w:tcW w:w="704" w:type="dxa"/>
          </w:tcPr>
          <w:p w14:paraId="280B9109" w14:textId="2D43366D" w:rsidR="00962EB0" w:rsidRPr="00160BB5" w:rsidRDefault="00962EB0" w:rsidP="000D5EEF">
            <w:pPr>
              <w:autoSpaceDE w:val="0"/>
              <w:autoSpaceDN w:val="0"/>
              <w:adjustRightInd w:val="0"/>
              <w:jc w:val="both"/>
              <w:rPr>
                <w:bCs/>
                <w:sz w:val="28"/>
                <w:szCs w:val="28"/>
                <w:lang w:val="uk-UA"/>
              </w:rPr>
            </w:pPr>
            <w:r w:rsidRPr="00160BB5">
              <w:rPr>
                <w:bCs/>
                <w:sz w:val="28"/>
                <w:szCs w:val="28"/>
                <w:lang w:val="uk-UA"/>
              </w:rPr>
              <w:t>1</w:t>
            </w:r>
            <w:r w:rsidR="000D5EEF" w:rsidRPr="00160BB5">
              <w:rPr>
                <w:bCs/>
                <w:sz w:val="28"/>
                <w:szCs w:val="28"/>
                <w:lang w:val="uk-UA"/>
              </w:rPr>
              <w:t>2</w:t>
            </w:r>
            <w:r w:rsidRPr="00160BB5">
              <w:rPr>
                <w:bCs/>
                <w:sz w:val="28"/>
                <w:szCs w:val="28"/>
                <w:lang w:val="uk-UA"/>
              </w:rPr>
              <w:t>.</w:t>
            </w:r>
          </w:p>
        </w:tc>
        <w:tc>
          <w:tcPr>
            <w:tcW w:w="3402" w:type="dxa"/>
          </w:tcPr>
          <w:p w14:paraId="5EC7D578" w14:textId="77777777" w:rsidR="00962EB0" w:rsidRPr="00160BB5" w:rsidRDefault="00962EB0" w:rsidP="00962EB0">
            <w:pPr>
              <w:autoSpaceDE w:val="0"/>
              <w:autoSpaceDN w:val="0"/>
              <w:adjustRightInd w:val="0"/>
              <w:rPr>
                <w:bCs/>
                <w:sz w:val="28"/>
                <w:szCs w:val="28"/>
                <w:lang w:val="uk-UA"/>
              </w:rPr>
            </w:pPr>
            <w:r w:rsidRPr="00160BB5">
              <w:rPr>
                <w:sz w:val="28"/>
                <w:szCs w:val="28"/>
                <w:lang w:val="uk-UA"/>
              </w:rPr>
              <w:t>Відсутність негативного досвіду виконання аналогічних договорів</w:t>
            </w:r>
          </w:p>
        </w:tc>
        <w:tc>
          <w:tcPr>
            <w:tcW w:w="5387" w:type="dxa"/>
          </w:tcPr>
          <w:p w14:paraId="33553636" w14:textId="3A33020E" w:rsidR="00962EB0" w:rsidRPr="00160BB5" w:rsidRDefault="00962EB0" w:rsidP="00962EB0">
            <w:pPr>
              <w:autoSpaceDE w:val="0"/>
              <w:autoSpaceDN w:val="0"/>
              <w:adjustRightInd w:val="0"/>
              <w:rPr>
                <w:sz w:val="28"/>
                <w:szCs w:val="28"/>
                <w:lang w:val="uk-UA"/>
              </w:rPr>
            </w:pPr>
            <w:r w:rsidRPr="00160BB5">
              <w:rPr>
                <w:sz w:val="28"/>
                <w:szCs w:val="28"/>
                <w:shd w:val="clear" w:color="auto" w:fill="FFFFFF"/>
                <w:lang w:val="uk-UA"/>
              </w:rPr>
              <w:t xml:space="preserve">Перевага надається учасникові конкурсу у якого </w:t>
            </w:r>
            <w:r w:rsidR="00AE3BDD" w:rsidRPr="00160BB5">
              <w:rPr>
                <w:sz w:val="28"/>
                <w:szCs w:val="28"/>
                <w:shd w:val="clear" w:color="auto" w:fill="FFFFFF"/>
                <w:lang w:val="uk-UA"/>
              </w:rPr>
              <w:t xml:space="preserve">наявні </w:t>
            </w:r>
            <w:r w:rsidR="00AE3BDD" w:rsidRPr="00160BB5">
              <w:rPr>
                <w:sz w:val="28"/>
                <w:szCs w:val="28"/>
                <w:lang w:val="uk-UA"/>
              </w:rPr>
              <w:t xml:space="preserve">відомості про </w:t>
            </w:r>
            <w:r w:rsidRPr="00160BB5">
              <w:rPr>
                <w:sz w:val="28"/>
                <w:szCs w:val="28"/>
                <w:lang w:val="uk-UA"/>
              </w:rPr>
              <w:t>належне виконання умов аналогічних договорів</w:t>
            </w:r>
          </w:p>
          <w:p w14:paraId="670D7262" w14:textId="7D0E746D" w:rsidR="00962EB0" w:rsidRPr="00160BB5" w:rsidRDefault="00962EB0" w:rsidP="00962EB0">
            <w:pPr>
              <w:numPr>
                <w:ilvl w:val="0"/>
                <w:numId w:val="6"/>
              </w:numPr>
              <w:autoSpaceDE w:val="0"/>
              <w:autoSpaceDN w:val="0"/>
              <w:adjustRightInd w:val="0"/>
              <w:jc w:val="both"/>
              <w:rPr>
                <w:b/>
                <w:bCs/>
                <w:sz w:val="28"/>
                <w:szCs w:val="28"/>
                <w:lang w:val="uk-UA"/>
              </w:rPr>
            </w:pPr>
            <w:r w:rsidRPr="00160BB5">
              <w:rPr>
                <w:b/>
                <w:bCs/>
                <w:sz w:val="28"/>
                <w:szCs w:val="28"/>
                <w:lang w:val="uk-UA"/>
              </w:rPr>
              <w:t>Відсутність - 0 балів;</w:t>
            </w:r>
          </w:p>
          <w:p w14:paraId="09E9FF5C" w14:textId="629D4FF9" w:rsidR="00962EB0" w:rsidRPr="00160BB5" w:rsidRDefault="00962EB0" w:rsidP="00AE3BDD">
            <w:pPr>
              <w:pStyle w:val="a5"/>
              <w:numPr>
                <w:ilvl w:val="0"/>
                <w:numId w:val="6"/>
              </w:numPr>
              <w:autoSpaceDE w:val="0"/>
              <w:autoSpaceDN w:val="0"/>
              <w:adjustRightInd w:val="0"/>
              <w:ind w:left="720" w:hanging="720"/>
              <w:contextualSpacing/>
              <w:rPr>
                <w:bCs/>
                <w:sz w:val="28"/>
                <w:szCs w:val="28"/>
                <w:lang w:val="uk-UA"/>
              </w:rPr>
            </w:pPr>
            <w:r w:rsidRPr="00160BB5">
              <w:rPr>
                <w:b/>
                <w:bCs/>
                <w:sz w:val="28"/>
                <w:szCs w:val="28"/>
                <w:lang w:val="uk-UA"/>
              </w:rPr>
              <w:t xml:space="preserve">Наявність – </w:t>
            </w:r>
            <w:r w:rsidR="00AE3BDD" w:rsidRPr="00160BB5">
              <w:rPr>
                <w:b/>
                <w:bCs/>
                <w:sz w:val="28"/>
                <w:szCs w:val="28"/>
                <w:lang w:val="uk-UA"/>
              </w:rPr>
              <w:t>1</w:t>
            </w:r>
            <w:r w:rsidRPr="00160BB5">
              <w:rPr>
                <w:b/>
                <w:bCs/>
                <w:sz w:val="28"/>
                <w:szCs w:val="28"/>
                <w:lang w:val="uk-UA"/>
              </w:rPr>
              <w:t xml:space="preserve"> бал.</w:t>
            </w:r>
          </w:p>
        </w:tc>
      </w:tr>
      <w:tr w:rsidR="00962EB0" w:rsidRPr="00160BB5" w14:paraId="790ADEBD" w14:textId="77777777" w:rsidTr="00962EB0">
        <w:trPr>
          <w:trHeight w:val="599"/>
        </w:trPr>
        <w:tc>
          <w:tcPr>
            <w:tcW w:w="704" w:type="dxa"/>
          </w:tcPr>
          <w:p w14:paraId="2B49E237" w14:textId="39303792" w:rsidR="00962EB0" w:rsidRPr="00160BB5" w:rsidRDefault="00962EB0" w:rsidP="000D5EEF">
            <w:pPr>
              <w:autoSpaceDE w:val="0"/>
              <w:autoSpaceDN w:val="0"/>
              <w:adjustRightInd w:val="0"/>
              <w:jc w:val="both"/>
              <w:rPr>
                <w:bCs/>
                <w:sz w:val="28"/>
                <w:szCs w:val="28"/>
                <w:lang w:val="uk-UA"/>
              </w:rPr>
            </w:pPr>
            <w:r w:rsidRPr="00160BB5">
              <w:rPr>
                <w:bCs/>
                <w:sz w:val="28"/>
                <w:szCs w:val="28"/>
                <w:lang w:val="uk-UA"/>
              </w:rPr>
              <w:t>1</w:t>
            </w:r>
            <w:r w:rsidR="000D5EEF" w:rsidRPr="00160BB5">
              <w:rPr>
                <w:bCs/>
                <w:sz w:val="28"/>
                <w:szCs w:val="28"/>
                <w:lang w:val="uk-UA"/>
              </w:rPr>
              <w:t>3</w:t>
            </w:r>
            <w:r w:rsidRPr="00160BB5">
              <w:rPr>
                <w:bCs/>
                <w:sz w:val="28"/>
                <w:szCs w:val="28"/>
                <w:lang w:val="uk-UA"/>
              </w:rPr>
              <w:t>.</w:t>
            </w:r>
          </w:p>
        </w:tc>
        <w:tc>
          <w:tcPr>
            <w:tcW w:w="3402" w:type="dxa"/>
          </w:tcPr>
          <w:p w14:paraId="4C78150C" w14:textId="77777777" w:rsidR="00962EB0" w:rsidRPr="00160BB5" w:rsidRDefault="00962EB0" w:rsidP="00962EB0">
            <w:pPr>
              <w:autoSpaceDE w:val="0"/>
              <w:autoSpaceDN w:val="0"/>
              <w:adjustRightInd w:val="0"/>
              <w:rPr>
                <w:bCs/>
                <w:sz w:val="28"/>
                <w:szCs w:val="28"/>
                <w:lang w:val="uk-UA"/>
              </w:rPr>
            </w:pPr>
            <w:r w:rsidRPr="00160BB5">
              <w:rPr>
                <w:bCs/>
                <w:sz w:val="28"/>
                <w:szCs w:val="28"/>
                <w:lang w:val="uk-UA"/>
              </w:rPr>
              <w:t xml:space="preserve">Готовність учасника конкурсу до </w:t>
            </w:r>
            <w:proofErr w:type="spellStart"/>
            <w:r w:rsidRPr="00160BB5">
              <w:rPr>
                <w:bCs/>
                <w:sz w:val="28"/>
                <w:szCs w:val="28"/>
                <w:lang w:val="uk-UA"/>
              </w:rPr>
              <w:t>брендування</w:t>
            </w:r>
            <w:proofErr w:type="spellEnd"/>
            <w:r w:rsidRPr="00160BB5">
              <w:rPr>
                <w:bCs/>
                <w:sz w:val="28"/>
                <w:szCs w:val="28"/>
                <w:lang w:val="uk-UA"/>
              </w:rPr>
              <w:t xml:space="preserve"> визначеного організатором конкурсу логотипами спеціального одягу персоналу, транспортних засобів спеціального призначення, контейнерів, що будуть задіяні на об’єкті конкурсу</w:t>
            </w:r>
          </w:p>
        </w:tc>
        <w:tc>
          <w:tcPr>
            <w:tcW w:w="5387" w:type="dxa"/>
          </w:tcPr>
          <w:p w14:paraId="50F5897B" w14:textId="77777777" w:rsidR="00AE3BDD" w:rsidRPr="00160BB5" w:rsidRDefault="00962EB0" w:rsidP="00AE3BDD">
            <w:pPr>
              <w:autoSpaceDE w:val="0"/>
              <w:autoSpaceDN w:val="0"/>
              <w:adjustRightInd w:val="0"/>
              <w:rPr>
                <w:bCs/>
                <w:sz w:val="28"/>
                <w:szCs w:val="28"/>
                <w:lang w:val="uk-UA"/>
              </w:rPr>
            </w:pPr>
            <w:r w:rsidRPr="00160BB5">
              <w:rPr>
                <w:bCs/>
                <w:sz w:val="28"/>
                <w:szCs w:val="28"/>
                <w:lang w:val="uk-UA"/>
              </w:rPr>
              <w:t xml:space="preserve">Учасник конкурсу згоден на </w:t>
            </w:r>
            <w:proofErr w:type="spellStart"/>
            <w:r w:rsidRPr="00160BB5">
              <w:rPr>
                <w:bCs/>
                <w:sz w:val="28"/>
                <w:szCs w:val="28"/>
                <w:lang w:val="uk-UA"/>
              </w:rPr>
              <w:t>брендування</w:t>
            </w:r>
            <w:proofErr w:type="spellEnd"/>
            <w:r w:rsidRPr="00160BB5">
              <w:rPr>
                <w:bCs/>
                <w:sz w:val="28"/>
                <w:szCs w:val="28"/>
                <w:lang w:val="uk-UA"/>
              </w:rPr>
              <w:t xml:space="preserve"> визначеного організатором конкурсу логотипами спеціального одягу виробничого персоналу, транспортних засобів спеціального призначення, контейнерів, що будуть задіяні на об’єкті конкурсу, що підтверджується довідкою про готовність учасника конкурсу до </w:t>
            </w:r>
            <w:proofErr w:type="spellStart"/>
            <w:r w:rsidRPr="00160BB5">
              <w:rPr>
                <w:bCs/>
                <w:sz w:val="28"/>
                <w:szCs w:val="28"/>
                <w:lang w:val="uk-UA"/>
              </w:rPr>
              <w:t>брендування</w:t>
            </w:r>
            <w:proofErr w:type="spellEnd"/>
            <w:r w:rsidRPr="00160BB5">
              <w:rPr>
                <w:bCs/>
                <w:sz w:val="28"/>
                <w:szCs w:val="28"/>
                <w:lang w:val="uk-UA"/>
              </w:rPr>
              <w:t xml:space="preserve"> логотипами спеціального одягу виробничого персоналу, транспортних засобів спеціального призначення, контейнерів, що будуть задіяні на об’єкті конкурсу</w:t>
            </w:r>
            <w:r w:rsidR="00AE3BDD" w:rsidRPr="00160BB5">
              <w:rPr>
                <w:bCs/>
                <w:sz w:val="28"/>
                <w:szCs w:val="28"/>
                <w:lang w:val="uk-UA"/>
              </w:rPr>
              <w:t>.</w:t>
            </w:r>
          </w:p>
          <w:p w14:paraId="36D2D238" w14:textId="77777777" w:rsidR="00FC0E02" w:rsidRPr="00160BB5" w:rsidRDefault="00FC0E02" w:rsidP="00FC0E02">
            <w:pPr>
              <w:pStyle w:val="a5"/>
              <w:numPr>
                <w:ilvl w:val="0"/>
                <w:numId w:val="6"/>
              </w:numPr>
              <w:autoSpaceDE w:val="0"/>
              <w:autoSpaceDN w:val="0"/>
              <w:adjustRightInd w:val="0"/>
              <w:rPr>
                <w:b/>
                <w:sz w:val="28"/>
                <w:szCs w:val="28"/>
                <w:shd w:val="clear" w:color="auto" w:fill="FFFFFF"/>
                <w:lang w:val="uk-UA"/>
              </w:rPr>
            </w:pPr>
            <w:r w:rsidRPr="00160BB5">
              <w:rPr>
                <w:b/>
                <w:sz w:val="28"/>
                <w:szCs w:val="28"/>
                <w:shd w:val="clear" w:color="auto" w:fill="FFFFFF"/>
                <w:lang w:val="uk-UA"/>
              </w:rPr>
              <w:t>Згоден – 1 бал;</w:t>
            </w:r>
          </w:p>
          <w:p w14:paraId="35CC489F" w14:textId="52F2BCF1" w:rsidR="00FC0E02" w:rsidRPr="00160BB5" w:rsidRDefault="00FC0E02" w:rsidP="00FC0E02">
            <w:pPr>
              <w:pStyle w:val="a5"/>
              <w:numPr>
                <w:ilvl w:val="0"/>
                <w:numId w:val="6"/>
              </w:numPr>
              <w:autoSpaceDE w:val="0"/>
              <w:autoSpaceDN w:val="0"/>
              <w:adjustRightInd w:val="0"/>
              <w:rPr>
                <w:sz w:val="28"/>
                <w:szCs w:val="28"/>
                <w:shd w:val="clear" w:color="auto" w:fill="FFFFFF"/>
                <w:lang w:val="uk-UA"/>
              </w:rPr>
            </w:pPr>
            <w:r w:rsidRPr="00160BB5">
              <w:rPr>
                <w:b/>
                <w:sz w:val="28"/>
                <w:szCs w:val="28"/>
                <w:shd w:val="clear" w:color="auto" w:fill="FFFFFF"/>
                <w:lang w:val="uk-UA"/>
              </w:rPr>
              <w:t>Не згоден – 0 балів;</w:t>
            </w:r>
          </w:p>
        </w:tc>
      </w:tr>
      <w:tr w:rsidR="00AE3BDD" w:rsidRPr="00160BB5" w14:paraId="375BA28E" w14:textId="77777777" w:rsidTr="00962EB0">
        <w:trPr>
          <w:trHeight w:val="599"/>
        </w:trPr>
        <w:tc>
          <w:tcPr>
            <w:tcW w:w="704" w:type="dxa"/>
          </w:tcPr>
          <w:p w14:paraId="694990E9" w14:textId="27400604" w:rsidR="00AE3BDD" w:rsidRPr="00160BB5" w:rsidRDefault="00AE3BDD" w:rsidP="000D5EEF">
            <w:pPr>
              <w:autoSpaceDE w:val="0"/>
              <w:autoSpaceDN w:val="0"/>
              <w:adjustRightInd w:val="0"/>
              <w:jc w:val="both"/>
              <w:rPr>
                <w:bCs/>
                <w:sz w:val="28"/>
                <w:szCs w:val="28"/>
                <w:lang w:val="uk-UA"/>
              </w:rPr>
            </w:pPr>
            <w:r w:rsidRPr="00160BB5">
              <w:rPr>
                <w:bCs/>
                <w:sz w:val="28"/>
                <w:szCs w:val="28"/>
                <w:lang w:val="uk-UA"/>
              </w:rPr>
              <w:t>1</w:t>
            </w:r>
            <w:r w:rsidR="000D5EEF" w:rsidRPr="00160BB5">
              <w:rPr>
                <w:bCs/>
                <w:sz w:val="28"/>
                <w:szCs w:val="28"/>
                <w:lang w:val="uk-UA"/>
              </w:rPr>
              <w:t>4</w:t>
            </w:r>
            <w:r w:rsidRPr="00160BB5">
              <w:rPr>
                <w:bCs/>
                <w:sz w:val="28"/>
                <w:szCs w:val="28"/>
                <w:lang w:val="uk-UA"/>
              </w:rPr>
              <w:t>.</w:t>
            </w:r>
          </w:p>
        </w:tc>
        <w:tc>
          <w:tcPr>
            <w:tcW w:w="3402" w:type="dxa"/>
          </w:tcPr>
          <w:p w14:paraId="464921F8" w14:textId="4D2B2C85" w:rsidR="00AE3BDD" w:rsidRPr="00160BB5" w:rsidRDefault="00AE3BDD" w:rsidP="00AE3BDD">
            <w:pPr>
              <w:autoSpaceDE w:val="0"/>
              <w:autoSpaceDN w:val="0"/>
              <w:adjustRightInd w:val="0"/>
              <w:rPr>
                <w:bCs/>
                <w:sz w:val="28"/>
                <w:szCs w:val="28"/>
                <w:lang w:val="uk-UA"/>
              </w:rPr>
            </w:pPr>
            <w:r w:rsidRPr="00160BB5">
              <w:rPr>
                <w:sz w:val="28"/>
                <w:szCs w:val="28"/>
                <w:shd w:val="clear" w:color="auto" w:fill="FFFFFF"/>
                <w:lang w:val="uk-UA"/>
              </w:rPr>
              <w:t>Наявність довідки про готовність встановлення контейнерних майданчиків для розміщення контейнерів певного виду для збирання побутових відходів у кількості, що визначена організатором конкурсу як мінімальна</w:t>
            </w:r>
          </w:p>
        </w:tc>
        <w:tc>
          <w:tcPr>
            <w:tcW w:w="5387" w:type="dxa"/>
          </w:tcPr>
          <w:p w14:paraId="387E0643" w14:textId="327832A1" w:rsidR="00AE3BDD" w:rsidRPr="00160BB5" w:rsidRDefault="00AE3BDD" w:rsidP="00AE3BDD">
            <w:pPr>
              <w:autoSpaceDE w:val="0"/>
              <w:autoSpaceDN w:val="0"/>
              <w:adjustRightInd w:val="0"/>
              <w:rPr>
                <w:bCs/>
                <w:sz w:val="28"/>
                <w:szCs w:val="28"/>
                <w:lang w:val="uk-UA"/>
              </w:rPr>
            </w:pPr>
            <w:r w:rsidRPr="00160BB5">
              <w:rPr>
                <w:sz w:val="28"/>
                <w:szCs w:val="28"/>
                <w:shd w:val="clear" w:color="auto" w:fill="FFFFFF"/>
                <w:lang w:val="uk-UA"/>
              </w:rPr>
              <w:t xml:space="preserve">Перевага надається учасникові конкурсу, який зобов’язується </w:t>
            </w:r>
            <w:r w:rsidR="007D4A2D" w:rsidRPr="00160BB5">
              <w:rPr>
                <w:sz w:val="28"/>
                <w:szCs w:val="28"/>
                <w:shd w:val="clear" w:color="auto" w:fill="FFFFFF"/>
                <w:lang w:val="uk-UA"/>
              </w:rPr>
              <w:t xml:space="preserve">у місячний термін з дня підписання договору, </w:t>
            </w:r>
            <w:r w:rsidRPr="00160BB5">
              <w:rPr>
                <w:sz w:val="28"/>
                <w:szCs w:val="28"/>
                <w:shd w:val="clear" w:color="auto" w:fill="FFFFFF"/>
                <w:lang w:val="uk-UA"/>
              </w:rPr>
              <w:t>встановити  контейнерні майданчики для розміщення контейнерів певного виду для збирання побутових відходів у кількості не менше ніж</w:t>
            </w:r>
            <w:r w:rsidRPr="00160BB5">
              <w:rPr>
                <w:bCs/>
                <w:sz w:val="28"/>
                <w:szCs w:val="28"/>
                <w:lang w:val="uk-UA"/>
              </w:rPr>
              <w:t xml:space="preserve"> </w:t>
            </w:r>
            <w:r w:rsidR="00CF5C93">
              <w:rPr>
                <w:bCs/>
                <w:sz w:val="28"/>
                <w:szCs w:val="28"/>
                <w:lang w:val="uk-UA"/>
              </w:rPr>
              <w:t>35</w:t>
            </w:r>
            <w:r w:rsidR="00FC0E02" w:rsidRPr="00160BB5">
              <w:rPr>
                <w:bCs/>
                <w:sz w:val="28"/>
                <w:szCs w:val="28"/>
                <w:lang w:val="uk-UA"/>
              </w:rPr>
              <w:t xml:space="preserve"> шт.</w:t>
            </w:r>
          </w:p>
          <w:p w14:paraId="55C318B2" w14:textId="39481FF6" w:rsidR="00AE3BDD" w:rsidRPr="00160BB5" w:rsidRDefault="00AE3BDD" w:rsidP="00AE3BDD">
            <w:pPr>
              <w:numPr>
                <w:ilvl w:val="0"/>
                <w:numId w:val="6"/>
              </w:numPr>
              <w:autoSpaceDE w:val="0"/>
              <w:autoSpaceDN w:val="0"/>
              <w:adjustRightInd w:val="0"/>
              <w:jc w:val="both"/>
              <w:rPr>
                <w:b/>
                <w:bCs/>
                <w:sz w:val="28"/>
                <w:szCs w:val="28"/>
                <w:lang w:val="uk-UA"/>
              </w:rPr>
            </w:pPr>
            <w:r w:rsidRPr="00160BB5">
              <w:rPr>
                <w:b/>
                <w:bCs/>
                <w:sz w:val="28"/>
                <w:szCs w:val="28"/>
                <w:lang w:val="uk-UA"/>
              </w:rPr>
              <w:t xml:space="preserve">Відсутність </w:t>
            </w:r>
            <w:r w:rsidR="007D4A2D" w:rsidRPr="00160BB5">
              <w:rPr>
                <w:b/>
                <w:bCs/>
                <w:sz w:val="28"/>
                <w:szCs w:val="28"/>
                <w:lang w:val="uk-UA"/>
              </w:rPr>
              <w:t xml:space="preserve">довідки </w:t>
            </w:r>
            <w:r w:rsidRPr="00160BB5">
              <w:rPr>
                <w:b/>
                <w:bCs/>
                <w:sz w:val="28"/>
                <w:szCs w:val="28"/>
                <w:lang w:val="uk-UA"/>
              </w:rPr>
              <w:t>- 0 балів;</w:t>
            </w:r>
          </w:p>
          <w:p w14:paraId="7EA91370" w14:textId="2EC610B7" w:rsidR="00AE3BDD" w:rsidRPr="00160BB5" w:rsidRDefault="00AE3BDD" w:rsidP="00AE3BDD">
            <w:pPr>
              <w:numPr>
                <w:ilvl w:val="0"/>
                <w:numId w:val="6"/>
              </w:numPr>
              <w:autoSpaceDE w:val="0"/>
              <w:autoSpaceDN w:val="0"/>
              <w:adjustRightInd w:val="0"/>
              <w:jc w:val="both"/>
              <w:rPr>
                <w:b/>
                <w:bCs/>
                <w:sz w:val="28"/>
                <w:szCs w:val="28"/>
                <w:lang w:val="uk-UA"/>
              </w:rPr>
            </w:pPr>
            <w:r w:rsidRPr="00160BB5">
              <w:rPr>
                <w:b/>
                <w:bCs/>
                <w:sz w:val="28"/>
                <w:szCs w:val="28"/>
                <w:lang w:val="uk-UA"/>
              </w:rPr>
              <w:t xml:space="preserve">Наявність </w:t>
            </w:r>
            <w:r w:rsidR="007D4A2D" w:rsidRPr="00160BB5">
              <w:rPr>
                <w:b/>
                <w:bCs/>
                <w:sz w:val="28"/>
                <w:szCs w:val="28"/>
                <w:lang w:val="uk-UA"/>
              </w:rPr>
              <w:t>довідки</w:t>
            </w:r>
            <w:r w:rsidRPr="00160BB5">
              <w:rPr>
                <w:b/>
                <w:bCs/>
                <w:sz w:val="28"/>
                <w:szCs w:val="28"/>
                <w:lang w:val="uk-UA"/>
              </w:rPr>
              <w:t xml:space="preserve"> – 1 бал</w:t>
            </w:r>
            <w:r w:rsidR="007D4A2D" w:rsidRPr="00160BB5">
              <w:rPr>
                <w:b/>
                <w:bCs/>
                <w:sz w:val="28"/>
                <w:szCs w:val="28"/>
                <w:lang w:val="uk-UA"/>
              </w:rPr>
              <w:t>.</w:t>
            </w:r>
          </w:p>
        </w:tc>
      </w:tr>
    </w:tbl>
    <w:p w14:paraId="4DB43D37" w14:textId="77777777" w:rsidR="003F401D" w:rsidRPr="00160BB5" w:rsidRDefault="003F401D" w:rsidP="00E73192">
      <w:pPr>
        <w:jc w:val="both"/>
        <w:rPr>
          <w:b/>
          <w:sz w:val="28"/>
          <w:szCs w:val="28"/>
          <w:lang w:val="uk-UA"/>
        </w:rPr>
      </w:pPr>
      <w:bookmarkStart w:id="0" w:name="n136"/>
      <w:bookmarkEnd w:id="0"/>
    </w:p>
    <w:p w14:paraId="6B55271A" w14:textId="370D2DB6" w:rsidR="00276919" w:rsidRPr="00160BB5" w:rsidRDefault="00181474" w:rsidP="00BB609E">
      <w:pPr>
        <w:jc w:val="center"/>
        <w:rPr>
          <w:b/>
          <w:sz w:val="28"/>
          <w:szCs w:val="28"/>
          <w:lang w:val="uk-UA"/>
        </w:rPr>
      </w:pPr>
      <w:r>
        <w:rPr>
          <w:b/>
          <w:sz w:val="28"/>
          <w:szCs w:val="28"/>
          <w:lang w:val="uk-UA"/>
        </w:rPr>
        <w:t>7</w:t>
      </w:r>
      <w:r w:rsidR="00552D3F" w:rsidRPr="00160BB5">
        <w:rPr>
          <w:b/>
          <w:sz w:val="28"/>
          <w:szCs w:val="28"/>
          <w:lang w:val="uk-UA"/>
        </w:rPr>
        <w:t xml:space="preserve">. </w:t>
      </w:r>
      <w:r w:rsidR="00276919" w:rsidRPr="00160BB5">
        <w:rPr>
          <w:b/>
          <w:sz w:val="28"/>
          <w:szCs w:val="28"/>
          <w:lang w:val="uk-UA"/>
        </w:rPr>
        <w:t>П</w:t>
      </w:r>
      <w:r w:rsidR="00552D3F" w:rsidRPr="00160BB5">
        <w:rPr>
          <w:b/>
          <w:sz w:val="28"/>
          <w:szCs w:val="28"/>
          <w:lang w:val="uk-UA"/>
        </w:rPr>
        <w:t xml:space="preserve">ерелік документів, які подаються Учасником  конкурсу для підтвердження відповідності </w:t>
      </w:r>
      <w:r w:rsidR="001C3A73">
        <w:rPr>
          <w:b/>
          <w:sz w:val="28"/>
          <w:szCs w:val="28"/>
          <w:lang w:val="uk-UA"/>
        </w:rPr>
        <w:t>У</w:t>
      </w:r>
      <w:r w:rsidR="00552D3F" w:rsidRPr="00160BB5">
        <w:rPr>
          <w:b/>
          <w:sz w:val="28"/>
          <w:szCs w:val="28"/>
          <w:lang w:val="uk-UA"/>
        </w:rPr>
        <w:t>часника встановленим кваліфікаційним вимогам:</w:t>
      </w:r>
    </w:p>
    <w:p w14:paraId="3ED5E875" w14:textId="521FB745" w:rsidR="00276919" w:rsidRPr="00160BB5" w:rsidRDefault="00181474" w:rsidP="00276919">
      <w:pPr>
        <w:jc w:val="both"/>
        <w:rPr>
          <w:rFonts w:eastAsia="Calibri"/>
          <w:sz w:val="28"/>
          <w:szCs w:val="28"/>
          <w:lang w:val="uk-UA" w:eastAsia="en-US"/>
        </w:rPr>
      </w:pPr>
      <w:r>
        <w:rPr>
          <w:rFonts w:eastAsia="Calibri"/>
          <w:sz w:val="28"/>
          <w:szCs w:val="28"/>
          <w:lang w:val="uk-UA" w:eastAsia="en-US"/>
        </w:rPr>
        <w:t>7</w:t>
      </w:r>
      <w:r w:rsidR="00276919" w:rsidRPr="00160BB5">
        <w:rPr>
          <w:rFonts w:eastAsia="Calibri"/>
          <w:sz w:val="28"/>
          <w:szCs w:val="28"/>
          <w:lang w:val="uk-UA" w:eastAsia="en-US"/>
        </w:rPr>
        <w:t xml:space="preserve">.1. </w:t>
      </w:r>
      <w:r w:rsidR="00E73192" w:rsidRPr="00160BB5">
        <w:rPr>
          <w:rFonts w:eastAsia="Calibri"/>
          <w:sz w:val="28"/>
          <w:szCs w:val="28"/>
          <w:lang w:val="uk-UA" w:eastAsia="en-US"/>
        </w:rPr>
        <w:t xml:space="preserve">Перелік документів, оригінали та (або) </w:t>
      </w:r>
      <w:r w:rsidR="00E73192" w:rsidRPr="00160BB5">
        <w:rPr>
          <w:bCs/>
          <w:sz w:val="28"/>
          <w:szCs w:val="28"/>
          <w:lang w:val="uk-UA"/>
        </w:rPr>
        <w:t>засвідчені в установленому законодавством порядку копії документів,</w:t>
      </w:r>
      <w:r w:rsidR="00E73192" w:rsidRPr="00160BB5">
        <w:rPr>
          <w:rFonts w:eastAsia="Calibri"/>
          <w:sz w:val="28"/>
          <w:szCs w:val="28"/>
          <w:lang w:val="uk-UA" w:eastAsia="en-US"/>
        </w:rPr>
        <w:t xml:space="preserve"> як</w:t>
      </w:r>
      <w:r w:rsidR="008E588E" w:rsidRPr="00160BB5">
        <w:rPr>
          <w:rFonts w:eastAsia="Calibri"/>
          <w:sz w:val="28"/>
          <w:szCs w:val="28"/>
          <w:lang w:val="uk-UA" w:eastAsia="en-US"/>
        </w:rPr>
        <w:t>і подаються У</w:t>
      </w:r>
      <w:r w:rsidR="00E73192" w:rsidRPr="00160BB5">
        <w:rPr>
          <w:rFonts w:eastAsia="Calibri"/>
          <w:sz w:val="28"/>
          <w:szCs w:val="28"/>
          <w:lang w:val="uk-UA" w:eastAsia="en-US"/>
        </w:rPr>
        <w:t>часниками конкурсу д</w:t>
      </w:r>
      <w:r w:rsidR="008E588E" w:rsidRPr="00160BB5">
        <w:rPr>
          <w:rFonts w:eastAsia="Calibri"/>
          <w:sz w:val="28"/>
          <w:szCs w:val="28"/>
          <w:lang w:val="uk-UA" w:eastAsia="en-US"/>
        </w:rPr>
        <w:t>ля підтвердження відповідності У</w:t>
      </w:r>
      <w:r w:rsidR="00E73192" w:rsidRPr="00160BB5">
        <w:rPr>
          <w:rFonts w:eastAsia="Calibri"/>
          <w:sz w:val="28"/>
          <w:szCs w:val="28"/>
          <w:lang w:val="uk-UA" w:eastAsia="en-US"/>
        </w:rPr>
        <w:t>часників встановленим кваліфікаційним вимогам:</w:t>
      </w:r>
    </w:p>
    <w:p w14:paraId="7A84CD63" w14:textId="56D27C69" w:rsidR="00276919" w:rsidRPr="00160BB5" w:rsidRDefault="00276919" w:rsidP="00276919">
      <w:pPr>
        <w:jc w:val="both"/>
        <w:rPr>
          <w:rFonts w:eastAsia="Calibri"/>
          <w:sz w:val="28"/>
          <w:szCs w:val="28"/>
          <w:lang w:val="uk-UA" w:eastAsia="en-US"/>
        </w:rPr>
      </w:pPr>
      <w:r w:rsidRPr="00160BB5">
        <w:rPr>
          <w:bCs/>
          <w:sz w:val="28"/>
          <w:szCs w:val="28"/>
          <w:lang w:val="uk-UA"/>
        </w:rPr>
        <w:t>- заява на</w:t>
      </w:r>
      <w:r w:rsidR="008E588E" w:rsidRPr="00160BB5">
        <w:rPr>
          <w:bCs/>
          <w:sz w:val="28"/>
          <w:szCs w:val="28"/>
          <w:lang w:val="uk-UA"/>
        </w:rPr>
        <w:t xml:space="preserve"> участь у конкурсі,  подається У</w:t>
      </w:r>
      <w:r w:rsidRPr="00160BB5">
        <w:rPr>
          <w:bCs/>
          <w:sz w:val="28"/>
          <w:szCs w:val="28"/>
          <w:lang w:val="uk-UA"/>
        </w:rPr>
        <w:t xml:space="preserve">часником конкурсу у довільній формі; </w:t>
      </w:r>
    </w:p>
    <w:p w14:paraId="6B707AC3" w14:textId="212771A4" w:rsidR="00276919" w:rsidRPr="00160BB5" w:rsidRDefault="00276919" w:rsidP="00276919">
      <w:pPr>
        <w:pBdr>
          <w:top w:val="nil"/>
          <w:left w:val="nil"/>
          <w:bottom w:val="nil"/>
          <w:right w:val="nil"/>
          <w:between w:val="nil"/>
        </w:pBdr>
        <w:jc w:val="both"/>
        <w:rPr>
          <w:sz w:val="28"/>
          <w:szCs w:val="28"/>
          <w:lang w:val="uk-UA"/>
        </w:rPr>
      </w:pPr>
      <w:r w:rsidRPr="00160BB5">
        <w:rPr>
          <w:bCs/>
          <w:sz w:val="28"/>
          <w:szCs w:val="28"/>
          <w:lang w:val="uk-UA"/>
        </w:rPr>
        <w:t>- к</w:t>
      </w:r>
      <w:r w:rsidRPr="00160BB5">
        <w:rPr>
          <w:sz w:val="28"/>
          <w:szCs w:val="28"/>
          <w:lang w:val="uk-UA"/>
        </w:rPr>
        <w:t xml:space="preserve">онкурсна пропозиція, </w:t>
      </w:r>
      <w:r w:rsidR="008E588E" w:rsidRPr="00160BB5">
        <w:rPr>
          <w:bCs/>
          <w:sz w:val="28"/>
          <w:szCs w:val="28"/>
          <w:lang w:val="uk-UA"/>
        </w:rPr>
        <w:t>подається У</w:t>
      </w:r>
      <w:r w:rsidRPr="00160BB5">
        <w:rPr>
          <w:bCs/>
          <w:sz w:val="28"/>
          <w:szCs w:val="28"/>
          <w:lang w:val="uk-UA"/>
        </w:rPr>
        <w:t xml:space="preserve">часником конкурсу у довільній формі; </w:t>
      </w:r>
    </w:p>
    <w:p w14:paraId="5A7CBE02" w14:textId="0A417A5A" w:rsidR="0003400E" w:rsidRPr="00160BB5" w:rsidRDefault="00552D3F" w:rsidP="00276919">
      <w:pPr>
        <w:jc w:val="both"/>
        <w:rPr>
          <w:sz w:val="28"/>
          <w:szCs w:val="28"/>
          <w:lang w:val="uk-UA"/>
        </w:rPr>
      </w:pPr>
      <w:r w:rsidRPr="00160BB5">
        <w:rPr>
          <w:sz w:val="28"/>
          <w:szCs w:val="28"/>
          <w:lang w:val="uk-UA"/>
        </w:rPr>
        <w:t xml:space="preserve">- </w:t>
      </w:r>
      <w:r w:rsidR="0003400E" w:rsidRPr="00160BB5">
        <w:rPr>
          <w:sz w:val="28"/>
          <w:szCs w:val="28"/>
          <w:lang w:val="uk-UA"/>
        </w:rPr>
        <w:t>належним чином завірені копії договорів</w:t>
      </w:r>
      <w:r w:rsidR="001E2F6A" w:rsidRPr="00160BB5">
        <w:rPr>
          <w:sz w:val="28"/>
          <w:szCs w:val="28"/>
          <w:lang w:val="uk-UA"/>
        </w:rPr>
        <w:t xml:space="preserve"> зі збирання та перевезення побутових відходів та актів виконаних робіт</w:t>
      </w:r>
      <w:r w:rsidR="0003400E" w:rsidRPr="00160BB5">
        <w:rPr>
          <w:sz w:val="28"/>
          <w:szCs w:val="28"/>
          <w:lang w:val="uk-UA"/>
        </w:rPr>
        <w:t xml:space="preserve"> за останні 3 роки </w:t>
      </w:r>
      <w:r w:rsidR="001E2F6A" w:rsidRPr="00160BB5">
        <w:rPr>
          <w:sz w:val="28"/>
          <w:szCs w:val="28"/>
          <w:lang w:val="uk-UA"/>
        </w:rPr>
        <w:t>(мінімум 1 договір);</w:t>
      </w:r>
    </w:p>
    <w:p w14:paraId="7E923A20" w14:textId="77777777" w:rsidR="00276764" w:rsidRPr="00160BB5" w:rsidRDefault="0003400E" w:rsidP="00276919">
      <w:pPr>
        <w:jc w:val="both"/>
        <w:rPr>
          <w:sz w:val="28"/>
          <w:szCs w:val="28"/>
          <w:lang w:val="uk-UA"/>
        </w:rPr>
      </w:pPr>
      <w:r w:rsidRPr="00160BB5">
        <w:rPr>
          <w:sz w:val="28"/>
          <w:szCs w:val="28"/>
          <w:lang w:val="uk-UA"/>
        </w:rPr>
        <w:t xml:space="preserve">- </w:t>
      </w:r>
      <w:r w:rsidR="00276764" w:rsidRPr="00160BB5">
        <w:rPr>
          <w:sz w:val="28"/>
          <w:szCs w:val="28"/>
          <w:lang w:val="uk-UA"/>
        </w:rPr>
        <w:t>витяг/виписка ЄДРПОУ;</w:t>
      </w:r>
    </w:p>
    <w:p w14:paraId="4ACCD0F0" w14:textId="63F54E89" w:rsidR="00552D3F" w:rsidRPr="00160BB5" w:rsidRDefault="00276764" w:rsidP="00276919">
      <w:pPr>
        <w:jc w:val="both"/>
        <w:rPr>
          <w:sz w:val="28"/>
          <w:szCs w:val="28"/>
          <w:lang w:val="uk-UA"/>
        </w:rPr>
      </w:pPr>
      <w:r w:rsidRPr="00160BB5">
        <w:rPr>
          <w:sz w:val="28"/>
          <w:szCs w:val="28"/>
          <w:lang w:val="uk-UA"/>
        </w:rPr>
        <w:t xml:space="preserve">- </w:t>
      </w:r>
      <w:r w:rsidR="00552D3F" w:rsidRPr="00160BB5">
        <w:rPr>
          <w:sz w:val="28"/>
          <w:szCs w:val="28"/>
          <w:lang w:val="uk-UA"/>
        </w:rPr>
        <w:t xml:space="preserve">статут (положення чи інший засновницький документ відповідно до </w:t>
      </w:r>
      <w:r w:rsidR="008E588E" w:rsidRPr="00160BB5">
        <w:rPr>
          <w:sz w:val="28"/>
          <w:szCs w:val="28"/>
          <w:lang w:val="uk-UA"/>
        </w:rPr>
        <w:t>чинного З</w:t>
      </w:r>
      <w:r w:rsidR="00552D3F" w:rsidRPr="00160BB5">
        <w:rPr>
          <w:sz w:val="28"/>
          <w:szCs w:val="28"/>
          <w:lang w:val="uk-UA"/>
        </w:rPr>
        <w:t>акон</w:t>
      </w:r>
      <w:r w:rsidR="008E588E" w:rsidRPr="00160BB5">
        <w:rPr>
          <w:sz w:val="28"/>
          <w:szCs w:val="28"/>
          <w:lang w:val="uk-UA"/>
        </w:rPr>
        <w:t>одавства України</w:t>
      </w:r>
      <w:r w:rsidR="00552D3F" w:rsidRPr="00160BB5">
        <w:rPr>
          <w:sz w:val="28"/>
          <w:szCs w:val="28"/>
          <w:lang w:val="uk-UA"/>
        </w:rPr>
        <w:t xml:space="preserve">) суб’єкта господарювання – </w:t>
      </w:r>
      <w:r w:rsidR="00E73192" w:rsidRPr="00160BB5">
        <w:rPr>
          <w:sz w:val="28"/>
          <w:szCs w:val="28"/>
          <w:lang w:val="uk-UA"/>
        </w:rPr>
        <w:t>належним чином завірена копія</w:t>
      </w:r>
      <w:r w:rsidR="00552D3F" w:rsidRPr="00160BB5">
        <w:rPr>
          <w:sz w:val="28"/>
          <w:szCs w:val="28"/>
          <w:lang w:val="uk-UA"/>
        </w:rPr>
        <w:t>;</w:t>
      </w:r>
    </w:p>
    <w:p w14:paraId="2E787602" w14:textId="7C773D47" w:rsidR="00552D3F" w:rsidRPr="00160BB5" w:rsidRDefault="00552D3F" w:rsidP="00276919">
      <w:pPr>
        <w:jc w:val="both"/>
        <w:rPr>
          <w:sz w:val="28"/>
          <w:szCs w:val="28"/>
          <w:lang w:val="uk-UA"/>
        </w:rPr>
      </w:pPr>
      <w:r w:rsidRPr="00160BB5">
        <w:rPr>
          <w:sz w:val="28"/>
          <w:szCs w:val="28"/>
          <w:lang w:val="uk-UA"/>
        </w:rPr>
        <w:t xml:space="preserve">- баланс бухгалтерського обліку суб’єкта господарювання за останній звітний період – </w:t>
      </w:r>
      <w:r w:rsidR="00E73192" w:rsidRPr="00160BB5">
        <w:rPr>
          <w:sz w:val="28"/>
          <w:szCs w:val="28"/>
          <w:lang w:val="uk-UA"/>
        </w:rPr>
        <w:t xml:space="preserve">належним чином завірена </w:t>
      </w:r>
      <w:r w:rsidRPr="00160BB5">
        <w:rPr>
          <w:sz w:val="28"/>
          <w:szCs w:val="28"/>
          <w:lang w:val="uk-UA"/>
        </w:rPr>
        <w:t>копія;</w:t>
      </w:r>
    </w:p>
    <w:p w14:paraId="5E53F701" w14:textId="67249318" w:rsidR="00552D3F" w:rsidRPr="00160BB5" w:rsidRDefault="00552D3F" w:rsidP="00276919">
      <w:pPr>
        <w:jc w:val="both"/>
        <w:rPr>
          <w:sz w:val="28"/>
          <w:szCs w:val="28"/>
          <w:lang w:val="uk-UA"/>
        </w:rPr>
      </w:pPr>
      <w:r w:rsidRPr="00160BB5">
        <w:rPr>
          <w:sz w:val="28"/>
          <w:szCs w:val="28"/>
          <w:lang w:val="uk-UA"/>
        </w:rPr>
        <w:t xml:space="preserve">- довідка із органів статистики про реєстрацію – </w:t>
      </w:r>
      <w:r w:rsidR="00E73192" w:rsidRPr="00160BB5">
        <w:rPr>
          <w:sz w:val="28"/>
          <w:szCs w:val="28"/>
          <w:lang w:val="uk-UA"/>
        </w:rPr>
        <w:t>належним чином завірена копія</w:t>
      </w:r>
      <w:r w:rsidRPr="00160BB5">
        <w:rPr>
          <w:sz w:val="28"/>
          <w:szCs w:val="28"/>
          <w:lang w:val="uk-UA"/>
        </w:rPr>
        <w:t>;</w:t>
      </w:r>
    </w:p>
    <w:p w14:paraId="5637B7C1" w14:textId="0F705922" w:rsidR="00552D3F" w:rsidRPr="00160BB5" w:rsidRDefault="00552D3F" w:rsidP="00276919">
      <w:pPr>
        <w:jc w:val="both"/>
        <w:rPr>
          <w:sz w:val="28"/>
          <w:szCs w:val="28"/>
          <w:lang w:val="uk-UA"/>
        </w:rPr>
      </w:pPr>
      <w:r w:rsidRPr="00160BB5">
        <w:rPr>
          <w:sz w:val="28"/>
          <w:szCs w:val="28"/>
          <w:lang w:val="uk-UA"/>
        </w:rPr>
        <w:t xml:space="preserve">- свідоцтво про реєстрацію суб’єкта господарювання – </w:t>
      </w:r>
      <w:r w:rsidR="00E73192" w:rsidRPr="00160BB5">
        <w:rPr>
          <w:sz w:val="28"/>
          <w:szCs w:val="28"/>
          <w:lang w:val="uk-UA"/>
        </w:rPr>
        <w:t>належним чином завірена копія</w:t>
      </w:r>
      <w:r w:rsidRPr="00160BB5">
        <w:rPr>
          <w:sz w:val="28"/>
          <w:szCs w:val="28"/>
          <w:lang w:val="uk-UA"/>
        </w:rPr>
        <w:t>;</w:t>
      </w:r>
    </w:p>
    <w:p w14:paraId="32915183" w14:textId="77777777" w:rsidR="00552D3F" w:rsidRPr="00160BB5" w:rsidRDefault="00552D3F" w:rsidP="00276919">
      <w:pPr>
        <w:jc w:val="both"/>
        <w:rPr>
          <w:sz w:val="28"/>
          <w:szCs w:val="28"/>
          <w:lang w:val="uk-UA"/>
        </w:rPr>
      </w:pPr>
      <w:r w:rsidRPr="00160BB5">
        <w:rPr>
          <w:sz w:val="28"/>
          <w:szCs w:val="28"/>
          <w:lang w:val="uk-UA"/>
        </w:rPr>
        <w:t>- інформація повноважних органів про відсутність порушених справ про банкрутство (у тому числі ліквідацію) або лист підписаний керівником учасника та скріплений печаткою, в якому гарантується відсутність порушених справ;</w:t>
      </w:r>
    </w:p>
    <w:p w14:paraId="0BF0E5BC" w14:textId="103139DD" w:rsidR="00552D3F" w:rsidRPr="00160BB5" w:rsidRDefault="00552D3F" w:rsidP="00276919">
      <w:pPr>
        <w:jc w:val="both"/>
        <w:rPr>
          <w:sz w:val="28"/>
          <w:szCs w:val="28"/>
          <w:lang w:val="uk-UA"/>
        </w:rPr>
      </w:pPr>
      <w:r w:rsidRPr="00160BB5">
        <w:rPr>
          <w:sz w:val="28"/>
          <w:szCs w:val="28"/>
          <w:lang w:val="uk-UA"/>
        </w:rPr>
        <w:t xml:space="preserve">- довідка органів державної податкової служби про відсутність заборгованості по сплаті податків та інших загальнообов’язкових зборів (ФСНВ, ФСТН, ФС від безробіття, ПФ) суб’єкта господарювання – </w:t>
      </w:r>
      <w:r w:rsidR="00E73192" w:rsidRPr="00160BB5">
        <w:rPr>
          <w:sz w:val="28"/>
          <w:szCs w:val="28"/>
          <w:lang w:val="uk-UA"/>
        </w:rPr>
        <w:t>оригінал</w:t>
      </w:r>
      <w:r w:rsidRPr="00160BB5">
        <w:rPr>
          <w:sz w:val="28"/>
          <w:szCs w:val="28"/>
          <w:lang w:val="uk-UA"/>
        </w:rPr>
        <w:t>;</w:t>
      </w:r>
    </w:p>
    <w:p w14:paraId="4B8586B0" w14:textId="4ED92AFB" w:rsidR="00276919" w:rsidRPr="00160BB5" w:rsidRDefault="00276919" w:rsidP="00276919">
      <w:pPr>
        <w:jc w:val="both"/>
        <w:rPr>
          <w:sz w:val="28"/>
          <w:szCs w:val="28"/>
          <w:lang w:val="uk-UA"/>
        </w:rPr>
      </w:pPr>
      <w:r w:rsidRPr="00160BB5">
        <w:rPr>
          <w:sz w:val="28"/>
          <w:szCs w:val="28"/>
          <w:lang w:val="uk-UA"/>
        </w:rPr>
        <w:t>- довідка</w:t>
      </w:r>
      <w:r w:rsidR="00E216A8" w:rsidRPr="00160BB5">
        <w:rPr>
          <w:sz w:val="28"/>
          <w:szCs w:val="28"/>
          <w:lang w:val="uk-UA"/>
        </w:rPr>
        <w:t>,</w:t>
      </w:r>
      <w:r w:rsidRPr="00160BB5">
        <w:rPr>
          <w:sz w:val="28"/>
          <w:szCs w:val="28"/>
          <w:lang w:val="uk-UA"/>
        </w:rPr>
        <w:t xml:space="preserve"> що містить інформацію про наявність власного та/або орендованих</w:t>
      </w:r>
      <w:r w:rsidR="000A6D9D" w:rsidRPr="00160BB5">
        <w:rPr>
          <w:sz w:val="28"/>
          <w:szCs w:val="28"/>
          <w:lang w:val="uk-UA"/>
        </w:rPr>
        <w:t>,</w:t>
      </w:r>
      <w:r w:rsidRPr="00160BB5">
        <w:rPr>
          <w:sz w:val="28"/>
          <w:szCs w:val="28"/>
          <w:lang w:val="uk-UA"/>
        </w:rPr>
        <w:t xml:space="preserve"> місць для захоронення</w:t>
      </w:r>
      <w:r w:rsidR="006F7929" w:rsidRPr="00160BB5">
        <w:rPr>
          <w:sz w:val="28"/>
          <w:szCs w:val="28"/>
          <w:lang w:val="uk-UA"/>
        </w:rPr>
        <w:t>, сортування</w:t>
      </w:r>
      <w:r w:rsidR="00B606C7" w:rsidRPr="00160BB5">
        <w:rPr>
          <w:sz w:val="28"/>
          <w:szCs w:val="28"/>
          <w:lang w:val="uk-UA"/>
        </w:rPr>
        <w:t>,</w:t>
      </w:r>
      <w:r w:rsidRPr="00160BB5">
        <w:rPr>
          <w:sz w:val="28"/>
          <w:szCs w:val="28"/>
          <w:lang w:val="uk-UA"/>
        </w:rPr>
        <w:t xml:space="preserve"> перероблення твердих побутових відходів</w:t>
      </w:r>
      <w:r w:rsidR="000A6D9D" w:rsidRPr="00160BB5">
        <w:rPr>
          <w:sz w:val="28"/>
          <w:szCs w:val="28"/>
          <w:lang w:val="uk-UA"/>
        </w:rPr>
        <w:t>, які перебувають в Учасника конкурсу на балансі, в користуванні чи в оперативному управлінні</w:t>
      </w:r>
      <w:r w:rsidRPr="00160BB5">
        <w:rPr>
          <w:sz w:val="28"/>
          <w:szCs w:val="28"/>
          <w:lang w:val="uk-UA"/>
        </w:rPr>
        <w:t>. Учасник разом з вказаною довідкою надає підтверджуючі документи</w:t>
      </w:r>
      <w:r w:rsidR="00AE3BDD" w:rsidRPr="00160BB5">
        <w:rPr>
          <w:sz w:val="28"/>
          <w:szCs w:val="28"/>
          <w:lang w:val="uk-UA"/>
        </w:rPr>
        <w:t xml:space="preserve"> для виконання</w:t>
      </w:r>
      <w:r w:rsidRPr="00160BB5">
        <w:rPr>
          <w:sz w:val="28"/>
          <w:szCs w:val="28"/>
          <w:lang w:val="uk-UA"/>
        </w:rPr>
        <w:t xml:space="preserve"> цієї вимоги;</w:t>
      </w:r>
    </w:p>
    <w:p w14:paraId="3568DC7F" w14:textId="586379C3" w:rsidR="007D4A2D" w:rsidRPr="00160BB5" w:rsidRDefault="007D4A2D" w:rsidP="00276919">
      <w:pPr>
        <w:jc w:val="both"/>
        <w:rPr>
          <w:sz w:val="28"/>
          <w:szCs w:val="28"/>
          <w:lang w:val="uk-UA"/>
        </w:rPr>
      </w:pPr>
      <w:r w:rsidRPr="00160BB5">
        <w:rPr>
          <w:sz w:val="28"/>
          <w:szCs w:val="28"/>
          <w:lang w:val="uk-UA"/>
        </w:rPr>
        <w:t>-</w:t>
      </w:r>
      <w:r w:rsidRPr="00160BB5">
        <w:rPr>
          <w:sz w:val="28"/>
          <w:szCs w:val="28"/>
          <w:shd w:val="clear" w:color="auto" w:fill="FFFFFF"/>
          <w:lang w:val="uk-UA"/>
        </w:rPr>
        <w:t xml:space="preserve"> довідка про готовність встановлення контейнерних майданчиків, у місячний термін з дня підписання договору, для розміщення контейнерів певного виду для збирання побутових відходів у кількості, що визначена організатором конкурсу як мінімальна;</w:t>
      </w:r>
    </w:p>
    <w:p w14:paraId="33AA1A4A" w14:textId="25C6A683" w:rsidR="00552D3F" w:rsidRPr="00160BB5" w:rsidRDefault="00552D3F" w:rsidP="00276919">
      <w:pPr>
        <w:jc w:val="both"/>
        <w:rPr>
          <w:sz w:val="28"/>
          <w:szCs w:val="28"/>
          <w:lang w:val="uk-UA"/>
        </w:rPr>
      </w:pPr>
      <w:r w:rsidRPr="00160BB5">
        <w:rPr>
          <w:sz w:val="28"/>
          <w:szCs w:val="28"/>
          <w:lang w:val="uk-UA"/>
        </w:rPr>
        <w:t>- довідки про наявніст</w:t>
      </w:r>
      <w:r w:rsidR="000A6D9D" w:rsidRPr="00160BB5">
        <w:rPr>
          <w:sz w:val="28"/>
          <w:szCs w:val="28"/>
          <w:lang w:val="uk-UA"/>
        </w:rPr>
        <w:t>ь власної ремонтної бази</w:t>
      </w:r>
      <w:r w:rsidRPr="00160BB5">
        <w:rPr>
          <w:sz w:val="28"/>
          <w:szCs w:val="28"/>
          <w:lang w:val="uk-UA"/>
        </w:rPr>
        <w:t>;</w:t>
      </w:r>
    </w:p>
    <w:p w14:paraId="1FBF5D2E" w14:textId="77777777" w:rsidR="00552D3F" w:rsidRPr="00160BB5" w:rsidRDefault="00552D3F" w:rsidP="00276919">
      <w:pPr>
        <w:jc w:val="both"/>
        <w:rPr>
          <w:sz w:val="28"/>
          <w:szCs w:val="28"/>
          <w:lang w:val="uk-UA"/>
        </w:rPr>
      </w:pPr>
      <w:r w:rsidRPr="00160BB5">
        <w:rPr>
          <w:sz w:val="28"/>
          <w:szCs w:val="28"/>
          <w:lang w:val="uk-UA"/>
        </w:rPr>
        <w:t>- документи, що містять відомості про обсяги надання послуг з вивезення  побутових відходів за останній рік (період);</w:t>
      </w:r>
    </w:p>
    <w:p w14:paraId="0B666E74" w14:textId="77777777" w:rsidR="00552D3F" w:rsidRPr="00160BB5" w:rsidRDefault="00552D3F" w:rsidP="00276919">
      <w:pPr>
        <w:jc w:val="both"/>
        <w:rPr>
          <w:sz w:val="28"/>
          <w:szCs w:val="28"/>
          <w:lang w:val="uk-UA"/>
        </w:rPr>
      </w:pPr>
      <w:r w:rsidRPr="00160BB5">
        <w:rPr>
          <w:sz w:val="28"/>
          <w:szCs w:val="28"/>
          <w:lang w:val="uk-UA"/>
        </w:rPr>
        <w:t>- технічні паспорти на спеціально обладнані транспортні засоби та довідки проходження ними технічного огляду;</w:t>
      </w:r>
    </w:p>
    <w:p w14:paraId="10768236" w14:textId="029FD723" w:rsidR="00552D3F" w:rsidRPr="00160BB5" w:rsidRDefault="00552D3F" w:rsidP="00276919">
      <w:pPr>
        <w:jc w:val="both"/>
        <w:rPr>
          <w:sz w:val="28"/>
          <w:szCs w:val="28"/>
          <w:lang w:val="uk-UA"/>
        </w:rPr>
      </w:pPr>
      <w:r w:rsidRPr="00160BB5">
        <w:rPr>
          <w:sz w:val="28"/>
          <w:szCs w:val="28"/>
          <w:lang w:val="uk-UA"/>
        </w:rPr>
        <w:t>- довідки про забезпечення створення умов для миття спеціально обладнаних транспортних засобів, їх паркування та технічного обслуговування</w:t>
      </w:r>
      <w:r w:rsidR="000A6D9D" w:rsidRPr="00160BB5">
        <w:rPr>
          <w:sz w:val="28"/>
          <w:szCs w:val="28"/>
          <w:lang w:val="uk-UA"/>
        </w:rPr>
        <w:t xml:space="preserve"> на території Тростянецької міської територіальної громади</w:t>
      </w:r>
      <w:r w:rsidRPr="00160BB5">
        <w:rPr>
          <w:sz w:val="28"/>
          <w:szCs w:val="28"/>
          <w:lang w:val="uk-UA"/>
        </w:rPr>
        <w:t>;</w:t>
      </w:r>
    </w:p>
    <w:p w14:paraId="2D6E1594" w14:textId="77777777" w:rsidR="00552D3F" w:rsidRPr="00160BB5" w:rsidRDefault="00552D3F" w:rsidP="00276919">
      <w:pPr>
        <w:jc w:val="both"/>
        <w:rPr>
          <w:sz w:val="28"/>
          <w:szCs w:val="28"/>
          <w:lang w:val="uk-UA"/>
        </w:rPr>
      </w:pPr>
      <w:r w:rsidRPr="00160BB5">
        <w:rPr>
          <w:sz w:val="28"/>
          <w:szCs w:val="28"/>
          <w:lang w:val="uk-UA"/>
        </w:rPr>
        <w:t>- довідки про проходження водіями медичного огляду;</w:t>
      </w:r>
    </w:p>
    <w:p w14:paraId="733E9EF0" w14:textId="4A7C9898" w:rsidR="00552D3F" w:rsidRPr="00160BB5" w:rsidRDefault="00552D3F" w:rsidP="00276919">
      <w:pPr>
        <w:jc w:val="both"/>
        <w:rPr>
          <w:sz w:val="28"/>
          <w:szCs w:val="28"/>
          <w:lang w:val="uk-UA"/>
        </w:rPr>
      </w:pPr>
      <w:r w:rsidRPr="00160BB5">
        <w:rPr>
          <w:sz w:val="28"/>
          <w:szCs w:val="28"/>
          <w:lang w:val="uk-UA"/>
        </w:rPr>
        <w:t xml:space="preserve">- </w:t>
      </w:r>
      <w:r w:rsidR="000A6D9D" w:rsidRPr="00160BB5">
        <w:rPr>
          <w:sz w:val="28"/>
          <w:szCs w:val="28"/>
          <w:lang w:val="uk-UA"/>
        </w:rPr>
        <w:t>гарантійний лист про визначення терміну не підвищення тарифів на здійснення операцій із збирання та перевезення побутових відходів на території Тростянецької міської територіальної громади</w:t>
      </w:r>
      <w:r w:rsidRPr="00160BB5">
        <w:rPr>
          <w:sz w:val="28"/>
          <w:szCs w:val="28"/>
          <w:lang w:val="uk-UA"/>
        </w:rPr>
        <w:t>;</w:t>
      </w:r>
    </w:p>
    <w:p w14:paraId="446444AA" w14:textId="77777777" w:rsidR="00552D3F" w:rsidRPr="00160BB5" w:rsidRDefault="00552D3F" w:rsidP="00276919">
      <w:pPr>
        <w:jc w:val="both"/>
        <w:rPr>
          <w:sz w:val="28"/>
          <w:szCs w:val="28"/>
          <w:lang w:val="uk-UA"/>
        </w:rPr>
      </w:pPr>
      <w:r w:rsidRPr="00160BB5">
        <w:rPr>
          <w:sz w:val="28"/>
          <w:szCs w:val="28"/>
          <w:lang w:val="uk-UA"/>
        </w:rPr>
        <w:t xml:space="preserve">- інші документи, які подаються за бажанням Учасника конкурсу і містять відомості про його здатність надавати послуги </w:t>
      </w:r>
      <w:r w:rsidR="004A567A" w:rsidRPr="00160BB5">
        <w:rPr>
          <w:sz w:val="28"/>
          <w:szCs w:val="28"/>
          <w:lang w:val="uk-UA"/>
        </w:rPr>
        <w:t>із збирання та</w:t>
      </w:r>
      <w:r w:rsidRPr="00160BB5">
        <w:rPr>
          <w:sz w:val="28"/>
          <w:szCs w:val="28"/>
          <w:lang w:val="uk-UA"/>
        </w:rPr>
        <w:t xml:space="preserve"> </w:t>
      </w:r>
      <w:r w:rsidR="004A567A" w:rsidRPr="00160BB5">
        <w:rPr>
          <w:sz w:val="28"/>
          <w:szCs w:val="28"/>
          <w:lang w:val="uk-UA"/>
        </w:rPr>
        <w:t>пере</w:t>
      </w:r>
      <w:r w:rsidRPr="00160BB5">
        <w:rPr>
          <w:sz w:val="28"/>
          <w:szCs w:val="28"/>
          <w:lang w:val="uk-UA"/>
        </w:rPr>
        <w:t>везення побутових відходів (впровадження роздільного збирання, інформація про наявність диспетчерської служби тощо) належного рівня якості</w:t>
      </w:r>
      <w:r w:rsidR="004A567A" w:rsidRPr="00160BB5">
        <w:rPr>
          <w:sz w:val="28"/>
          <w:szCs w:val="28"/>
          <w:lang w:val="uk-UA"/>
        </w:rPr>
        <w:t>, а також документи які підтверджують критерії відповідності конкурсних пропозицій кваліфікаційним вимогам Учасників  конкурсу</w:t>
      </w:r>
      <w:r w:rsidR="001E2F6A" w:rsidRPr="00160BB5">
        <w:rPr>
          <w:sz w:val="28"/>
          <w:szCs w:val="28"/>
          <w:lang w:val="uk-UA"/>
        </w:rPr>
        <w:t>;</w:t>
      </w:r>
    </w:p>
    <w:p w14:paraId="55AB01C0" w14:textId="77777777" w:rsidR="008C26B0" w:rsidRPr="00160BB5" w:rsidRDefault="001E2F6A" w:rsidP="00276919">
      <w:pPr>
        <w:jc w:val="both"/>
        <w:rPr>
          <w:sz w:val="28"/>
          <w:szCs w:val="28"/>
          <w:lang w:val="uk-UA"/>
        </w:rPr>
      </w:pPr>
      <w:r w:rsidRPr="00160BB5">
        <w:rPr>
          <w:sz w:val="28"/>
          <w:szCs w:val="28"/>
          <w:lang w:val="uk-UA"/>
        </w:rPr>
        <w:t>- економічно обґрунтований розрахунковий рівень тарифів на збирання та</w:t>
      </w:r>
      <w:r w:rsidR="008C26B0" w:rsidRPr="00160BB5">
        <w:rPr>
          <w:sz w:val="28"/>
          <w:szCs w:val="28"/>
          <w:lang w:val="uk-UA"/>
        </w:rPr>
        <w:t xml:space="preserve"> перевезення побутових відходів;</w:t>
      </w:r>
    </w:p>
    <w:p w14:paraId="1C6F1458" w14:textId="2634DAE2" w:rsidR="008C26B0" w:rsidRPr="00160BB5" w:rsidRDefault="008C26B0" w:rsidP="00276919">
      <w:pPr>
        <w:jc w:val="both"/>
        <w:rPr>
          <w:sz w:val="28"/>
          <w:szCs w:val="28"/>
          <w:lang w:val="uk-UA"/>
        </w:rPr>
      </w:pPr>
      <w:r w:rsidRPr="00160BB5">
        <w:rPr>
          <w:sz w:val="28"/>
          <w:szCs w:val="28"/>
          <w:lang w:val="uk-UA"/>
        </w:rPr>
        <w:t>- довідка про відсутність судових справ щодо неналежного виконання вимог договорів про збирання та вивезення побутових відходів.</w:t>
      </w:r>
    </w:p>
    <w:p w14:paraId="6C6C3587" w14:textId="59298118" w:rsidR="00552D3F" w:rsidRPr="00160BB5" w:rsidRDefault="00552D3F" w:rsidP="00552D3F">
      <w:pPr>
        <w:ind w:firstLine="720"/>
        <w:jc w:val="both"/>
        <w:rPr>
          <w:b/>
          <w:sz w:val="28"/>
          <w:szCs w:val="28"/>
          <w:lang w:val="uk-UA"/>
        </w:rPr>
      </w:pPr>
      <w:r w:rsidRPr="00160BB5">
        <w:rPr>
          <w:b/>
          <w:sz w:val="28"/>
          <w:szCs w:val="28"/>
          <w:lang w:val="uk-UA"/>
        </w:rPr>
        <w:t>Примітки:</w:t>
      </w:r>
    </w:p>
    <w:p w14:paraId="0E4E79C7" w14:textId="470BA4EA" w:rsidR="00552D3F" w:rsidRPr="00160BB5" w:rsidRDefault="00552D3F" w:rsidP="00276919">
      <w:pPr>
        <w:ind w:firstLine="708"/>
        <w:jc w:val="both"/>
        <w:rPr>
          <w:sz w:val="28"/>
          <w:szCs w:val="28"/>
          <w:lang w:val="uk-UA"/>
        </w:rPr>
      </w:pPr>
      <w:r w:rsidRPr="00160BB5">
        <w:rPr>
          <w:sz w:val="28"/>
          <w:szCs w:val="28"/>
          <w:lang w:val="uk-UA"/>
        </w:rPr>
        <w:t>а) у разі необхідності Організатор конкурсу має право запросити від будь-якого Учасника повторне підтвердження відповідності його кваліфікаційним вимогам чи звернутися за підтвердженням такої інформації до державних органів або відповідних експертних установ, організацій;</w:t>
      </w:r>
    </w:p>
    <w:p w14:paraId="73A272F9" w14:textId="400BBFE5" w:rsidR="00552D3F" w:rsidRPr="00160BB5" w:rsidRDefault="00552D3F" w:rsidP="00392978">
      <w:pPr>
        <w:ind w:firstLine="720"/>
        <w:jc w:val="both"/>
        <w:rPr>
          <w:sz w:val="28"/>
          <w:szCs w:val="28"/>
          <w:lang w:val="uk-UA"/>
        </w:rPr>
      </w:pPr>
      <w:r w:rsidRPr="00160BB5">
        <w:rPr>
          <w:sz w:val="28"/>
          <w:szCs w:val="28"/>
          <w:lang w:val="uk-UA"/>
        </w:rPr>
        <w:t>б) у разі відмови Учасника надати таке підтвердження чи одержання достовірної інформації щодо його невідповідності кваліфікаційним вимогам, встановленим в цій конкурсній документації, або факту надання у конкурсній пропозиції будь-якої недостовірної інформації Організатор</w:t>
      </w:r>
      <w:r w:rsidR="007A4928">
        <w:rPr>
          <w:sz w:val="28"/>
          <w:szCs w:val="28"/>
          <w:lang w:val="uk-UA"/>
        </w:rPr>
        <w:t xml:space="preserve"> </w:t>
      </w:r>
      <w:r w:rsidRPr="00160BB5">
        <w:rPr>
          <w:sz w:val="28"/>
          <w:szCs w:val="28"/>
          <w:lang w:val="uk-UA"/>
        </w:rPr>
        <w:t>конкурсу відхиляє конкурсну пропозицію цього Учасника, визначає переможця конкурсу серед тих Учасників, які залишились.</w:t>
      </w:r>
    </w:p>
    <w:p w14:paraId="3A21B6B0" w14:textId="77777777" w:rsidR="004A567A" w:rsidRPr="00160BB5" w:rsidRDefault="004A567A" w:rsidP="00552D3F">
      <w:pPr>
        <w:ind w:firstLine="720"/>
        <w:jc w:val="both"/>
        <w:rPr>
          <w:sz w:val="28"/>
          <w:szCs w:val="28"/>
          <w:lang w:val="uk-UA"/>
        </w:rPr>
      </w:pPr>
    </w:p>
    <w:p w14:paraId="3A6A5E12" w14:textId="599B26A6" w:rsidR="00552D3F" w:rsidRPr="00160BB5" w:rsidRDefault="001C3A73" w:rsidP="00552D3F">
      <w:pPr>
        <w:ind w:firstLine="720"/>
        <w:jc w:val="both"/>
        <w:rPr>
          <w:b/>
          <w:sz w:val="28"/>
          <w:szCs w:val="28"/>
          <w:lang w:val="uk-UA"/>
        </w:rPr>
      </w:pPr>
      <w:r>
        <w:rPr>
          <w:b/>
          <w:sz w:val="28"/>
          <w:szCs w:val="28"/>
          <w:lang w:val="uk-UA"/>
        </w:rPr>
        <w:t>8</w:t>
      </w:r>
      <w:r w:rsidR="00206C03" w:rsidRPr="00160BB5">
        <w:rPr>
          <w:b/>
          <w:sz w:val="28"/>
          <w:szCs w:val="28"/>
          <w:lang w:val="uk-UA"/>
        </w:rPr>
        <w:t xml:space="preserve">. </w:t>
      </w:r>
      <w:r w:rsidR="00552D3F" w:rsidRPr="00160BB5">
        <w:rPr>
          <w:b/>
          <w:sz w:val="28"/>
          <w:szCs w:val="28"/>
          <w:lang w:val="uk-UA"/>
        </w:rPr>
        <w:t xml:space="preserve">Обсяг послуг </w:t>
      </w:r>
      <w:r w:rsidR="009230CB" w:rsidRPr="00160BB5">
        <w:rPr>
          <w:b/>
          <w:sz w:val="28"/>
          <w:szCs w:val="28"/>
          <w:lang w:val="uk-UA"/>
        </w:rPr>
        <w:t xml:space="preserve">із збирання та перевезення </w:t>
      </w:r>
      <w:r w:rsidR="00552D3F" w:rsidRPr="00160BB5">
        <w:rPr>
          <w:b/>
          <w:sz w:val="28"/>
          <w:szCs w:val="28"/>
          <w:lang w:val="uk-UA"/>
        </w:rPr>
        <w:t>побутових відходів та вимоги щодо якості надання послуг</w:t>
      </w:r>
      <w:r w:rsidR="00A13523">
        <w:rPr>
          <w:b/>
          <w:sz w:val="28"/>
          <w:szCs w:val="28"/>
          <w:lang w:val="uk-UA"/>
        </w:rPr>
        <w:t>:</w:t>
      </w:r>
    </w:p>
    <w:p w14:paraId="1DA7B41B" w14:textId="1DCD8424" w:rsidR="00552D3F" w:rsidRPr="00160BB5" w:rsidRDefault="00552D3F" w:rsidP="00E73192">
      <w:pPr>
        <w:ind w:firstLine="720"/>
        <w:jc w:val="both"/>
        <w:rPr>
          <w:sz w:val="28"/>
          <w:szCs w:val="28"/>
          <w:lang w:val="uk-UA"/>
        </w:rPr>
      </w:pPr>
      <w:r w:rsidRPr="00160BB5">
        <w:rPr>
          <w:sz w:val="28"/>
          <w:szCs w:val="28"/>
          <w:lang w:val="uk-UA"/>
        </w:rPr>
        <w:t xml:space="preserve">Конкурс проводиться </w:t>
      </w:r>
      <w:r w:rsidR="00276919" w:rsidRPr="00160BB5">
        <w:rPr>
          <w:sz w:val="28"/>
          <w:szCs w:val="28"/>
          <w:lang w:val="uk-UA"/>
        </w:rPr>
        <w:t xml:space="preserve">для визначення </w:t>
      </w:r>
      <w:r w:rsidR="00E73192" w:rsidRPr="00160BB5">
        <w:rPr>
          <w:sz w:val="28"/>
          <w:szCs w:val="28"/>
          <w:lang w:val="uk-UA"/>
        </w:rPr>
        <w:t>суб’єкта господарювання на здійснення операцій із збирання та перевезення побутових відходів  на території Тростянецької міської територіальної громади</w:t>
      </w:r>
      <w:r w:rsidRPr="00160BB5">
        <w:rPr>
          <w:sz w:val="28"/>
          <w:szCs w:val="28"/>
          <w:lang w:val="uk-UA"/>
        </w:rPr>
        <w:t>, що передбачає зокрема:</w:t>
      </w:r>
    </w:p>
    <w:p w14:paraId="45B521F0" w14:textId="13F23CA8" w:rsidR="00552D3F" w:rsidRPr="00160BB5" w:rsidRDefault="00552D3F" w:rsidP="00552D3F">
      <w:pPr>
        <w:ind w:firstLine="720"/>
        <w:jc w:val="both"/>
        <w:rPr>
          <w:sz w:val="28"/>
          <w:szCs w:val="28"/>
          <w:lang w:val="uk-UA"/>
        </w:rPr>
      </w:pPr>
      <w:r w:rsidRPr="00160BB5">
        <w:rPr>
          <w:sz w:val="28"/>
          <w:szCs w:val="28"/>
          <w:lang w:val="uk-UA"/>
        </w:rPr>
        <w:t xml:space="preserve">- організацію надання підприємствам, установам, організаціям, мешканцям </w:t>
      </w:r>
      <w:r w:rsidR="00927E1E" w:rsidRPr="00160BB5">
        <w:rPr>
          <w:sz w:val="28"/>
          <w:szCs w:val="28"/>
          <w:lang w:val="uk-UA"/>
        </w:rPr>
        <w:t>територіальної громади</w:t>
      </w:r>
      <w:r w:rsidRPr="00160BB5">
        <w:rPr>
          <w:sz w:val="28"/>
          <w:szCs w:val="28"/>
          <w:lang w:val="uk-UA"/>
        </w:rPr>
        <w:t xml:space="preserve"> послуг </w:t>
      </w:r>
      <w:r w:rsidR="00393BBA" w:rsidRPr="00160BB5">
        <w:rPr>
          <w:sz w:val="28"/>
          <w:szCs w:val="28"/>
          <w:lang w:val="uk-UA"/>
        </w:rPr>
        <w:t>і</w:t>
      </w:r>
      <w:r w:rsidRPr="00160BB5">
        <w:rPr>
          <w:sz w:val="28"/>
          <w:szCs w:val="28"/>
          <w:lang w:val="uk-UA"/>
        </w:rPr>
        <w:t xml:space="preserve">з </w:t>
      </w:r>
      <w:r w:rsidR="00393BBA" w:rsidRPr="00160BB5">
        <w:rPr>
          <w:sz w:val="28"/>
          <w:szCs w:val="28"/>
          <w:lang w:val="uk-UA"/>
        </w:rPr>
        <w:t>збирання та пере</w:t>
      </w:r>
      <w:r w:rsidRPr="00160BB5">
        <w:rPr>
          <w:sz w:val="28"/>
          <w:szCs w:val="28"/>
          <w:lang w:val="uk-UA"/>
        </w:rPr>
        <w:t>везення побутових відходів відповідно до стандартів, нормативів, передбачених Законами України «Про житлово-комунальні послуги», «Про</w:t>
      </w:r>
      <w:r w:rsidR="00392566" w:rsidRPr="00160BB5">
        <w:rPr>
          <w:sz w:val="28"/>
          <w:szCs w:val="28"/>
          <w:lang w:val="uk-UA"/>
        </w:rPr>
        <w:t xml:space="preserve"> управління</w:t>
      </w:r>
      <w:r w:rsidRPr="00160BB5">
        <w:rPr>
          <w:sz w:val="28"/>
          <w:szCs w:val="28"/>
          <w:lang w:val="uk-UA"/>
        </w:rPr>
        <w:t xml:space="preserve"> відход</w:t>
      </w:r>
      <w:r w:rsidR="00392566" w:rsidRPr="00160BB5">
        <w:rPr>
          <w:sz w:val="28"/>
          <w:szCs w:val="28"/>
          <w:lang w:val="uk-UA"/>
        </w:rPr>
        <w:t>ами»</w:t>
      </w:r>
      <w:r w:rsidRPr="00160BB5">
        <w:rPr>
          <w:sz w:val="28"/>
          <w:szCs w:val="28"/>
          <w:lang w:val="uk-UA"/>
        </w:rPr>
        <w:t xml:space="preserve">; </w:t>
      </w:r>
    </w:p>
    <w:p w14:paraId="50E3BB85" w14:textId="77777777" w:rsidR="00552D3F" w:rsidRPr="00160BB5" w:rsidRDefault="00552D3F" w:rsidP="00552D3F">
      <w:pPr>
        <w:ind w:firstLine="720"/>
        <w:jc w:val="both"/>
        <w:rPr>
          <w:sz w:val="28"/>
          <w:szCs w:val="28"/>
          <w:lang w:val="uk-UA"/>
        </w:rPr>
      </w:pPr>
      <w:r w:rsidRPr="00160BB5">
        <w:rPr>
          <w:sz w:val="28"/>
          <w:szCs w:val="28"/>
          <w:lang w:val="uk-UA"/>
        </w:rPr>
        <w:t xml:space="preserve">- забезпечення споживачів послугами </w:t>
      </w:r>
      <w:r w:rsidR="00393BBA" w:rsidRPr="00160BB5">
        <w:rPr>
          <w:sz w:val="28"/>
          <w:szCs w:val="28"/>
          <w:lang w:val="uk-UA"/>
        </w:rPr>
        <w:t>і</w:t>
      </w:r>
      <w:r w:rsidRPr="00160BB5">
        <w:rPr>
          <w:sz w:val="28"/>
          <w:szCs w:val="28"/>
          <w:lang w:val="uk-UA"/>
        </w:rPr>
        <w:t>з</w:t>
      </w:r>
      <w:r w:rsidR="00393BBA" w:rsidRPr="00160BB5">
        <w:rPr>
          <w:sz w:val="28"/>
          <w:szCs w:val="28"/>
          <w:lang w:val="uk-UA"/>
        </w:rPr>
        <w:t xml:space="preserve"> збирання та пере</w:t>
      </w:r>
      <w:r w:rsidRPr="00160BB5">
        <w:rPr>
          <w:sz w:val="28"/>
          <w:szCs w:val="28"/>
          <w:lang w:val="uk-UA"/>
        </w:rPr>
        <w:t>везення побутових відходів.</w:t>
      </w:r>
    </w:p>
    <w:p w14:paraId="4B9DB428" w14:textId="77777777" w:rsidR="00392566" w:rsidRPr="00160BB5" w:rsidRDefault="00392566" w:rsidP="00552D3F">
      <w:pPr>
        <w:ind w:firstLine="720"/>
        <w:jc w:val="both"/>
        <w:rPr>
          <w:sz w:val="28"/>
          <w:szCs w:val="28"/>
          <w:lang w:val="uk-UA"/>
        </w:rPr>
      </w:pPr>
    </w:p>
    <w:p w14:paraId="7C15505F" w14:textId="55DC5017" w:rsidR="00552D3F" w:rsidRPr="00CF5C93" w:rsidRDefault="001C3A73" w:rsidP="00552D3F">
      <w:pPr>
        <w:ind w:firstLine="720"/>
        <w:jc w:val="both"/>
        <w:rPr>
          <w:b/>
          <w:sz w:val="28"/>
          <w:szCs w:val="28"/>
          <w:lang w:val="uk-UA"/>
        </w:rPr>
      </w:pPr>
      <w:r w:rsidRPr="00CF5C93">
        <w:rPr>
          <w:b/>
          <w:sz w:val="28"/>
          <w:szCs w:val="28"/>
          <w:lang w:val="uk-UA"/>
        </w:rPr>
        <w:t>9</w:t>
      </w:r>
      <w:r w:rsidR="00552D3F" w:rsidRPr="00CF5C93">
        <w:rPr>
          <w:b/>
          <w:sz w:val="28"/>
          <w:szCs w:val="28"/>
          <w:lang w:val="uk-UA"/>
        </w:rPr>
        <w:t xml:space="preserve">. Характеристика території, де повинні надаватися послуги </w:t>
      </w:r>
      <w:r w:rsidR="00392566" w:rsidRPr="00CF5C93">
        <w:rPr>
          <w:b/>
          <w:sz w:val="28"/>
          <w:szCs w:val="28"/>
          <w:lang w:val="uk-UA"/>
        </w:rPr>
        <w:t>із збирання та пере</w:t>
      </w:r>
      <w:r w:rsidR="00552D3F" w:rsidRPr="00CF5C93">
        <w:rPr>
          <w:b/>
          <w:sz w:val="28"/>
          <w:szCs w:val="28"/>
          <w:lang w:val="uk-UA"/>
        </w:rPr>
        <w:t>везення  побутових відходів:</w:t>
      </w:r>
    </w:p>
    <w:p w14:paraId="58B957A7" w14:textId="2DE8BFFC" w:rsidR="00552D3F" w:rsidRPr="00CF5C93" w:rsidRDefault="00552D3F" w:rsidP="00552D3F">
      <w:pPr>
        <w:ind w:firstLine="426"/>
        <w:jc w:val="both"/>
        <w:rPr>
          <w:sz w:val="28"/>
          <w:szCs w:val="28"/>
          <w:lang w:val="uk-UA"/>
        </w:rPr>
      </w:pPr>
      <w:r w:rsidRPr="00CF5C93">
        <w:rPr>
          <w:sz w:val="28"/>
          <w:szCs w:val="28"/>
          <w:lang w:val="uk-UA"/>
        </w:rPr>
        <w:t xml:space="preserve">- площа житлового фонду </w:t>
      </w:r>
      <w:r w:rsidR="00A653A0" w:rsidRPr="00CF5C93">
        <w:rPr>
          <w:sz w:val="28"/>
          <w:szCs w:val="28"/>
          <w:lang w:val="uk-UA"/>
        </w:rPr>
        <w:t xml:space="preserve">Тростянецької міської </w:t>
      </w:r>
      <w:r w:rsidR="00F618F3" w:rsidRPr="00CF5C93">
        <w:rPr>
          <w:sz w:val="28"/>
          <w:szCs w:val="28"/>
          <w:lang w:val="uk-UA"/>
        </w:rPr>
        <w:t xml:space="preserve">територіальної громади </w:t>
      </w:r>
      <w:r w:rsidR="0065435D" w:rsidRPr="00CF5C93">
        <w:rPr>
          <w:sz w:val="28"/>
          <w:szCs w:val="28"/>
          <w:lang w:val="uk-UA"/>
        </w:rPr>
        <w:t>–</w:t>
      </w:r>
      <w:r w:rsidRPr="00CF5C93">
        <w:rPr>
          <w:sz w:val="28"/>
          <w:szCs w:val="28"/>
          <w:lang w:val="uk-UA"/>
        </w:rPr>
        <w:t xml:space="preserve"> 96,4 тис. м. </w:t>
      </w:r>
      <w:proofErr w:type="spellStart"/>
      <w:r w:rsidRPr="00CF5C93">
        <w:rPr>
          <w:sz w:val="28"/>
          <w:szCs w:val="28"/>
          <w:lang w:val="uk-UA"/>
        </w:rPr>
        <w:t>кв</w:t>
      </w:r>
      <w:proofErr w:type="spellEnd"/>
      <w:r w:rsidRPr="00CF5C93">
        <w:rPr>
          <w:sz w:val="28"/>
          <w:szCs w:val="28"/>
          <w:lang w:val="uk-UA"/>
        </w:rPr>
        <w:t>.;</w:t>
      </w:r>
    </w:p>
    <w:p w14:paraId="59648758" w14:textId="5E886A6C" w:rsidR="00552D3F" w:rsidRPr="00CF5C93" w:rsidRDefault="00552D3F" w:rsidP="00552D3F">
      <w:pPr>
        <w:ind w:firstLine="426"/>
        <w:jc w:val="both"/>
        <w:rPr>
          <w:sz w:val="28"/>
          <w:szCs w:val="28"/>
          <w:lang w:val="uk-UA"/>
        </w:rPr>
      </w:pPr>
      <w:r w:rsidRPr="00CF5C93">
        <w:rPr>
          <w:sz w:val="28"/>
          <w:szCs w:val="28"/>
          <w:lang w:val="uk-UA"/>
        </w:rPr>
        <w:t xml:space="preserve">- кількість будинків багатоквартирного житлового фонду </w:t>
      </w:r>
      <w:r w:rsidR="0065435D" w:rsidRPr="00CF5C93">
        <w:rPr>
          <w:sz w:val="28"/>
          <w:szCs w:val="28"/>
          <w:lang w:val="uk-UA"/>
        </w:rPr>
        <w:t>–</w:t>
      </w:r>
      <w:r w:rsidRPr="00CF5C93">
        <w:rPr>
          <w:sz w:val="28"/>
          <w:szCs w:val="28"/>
          <w:lang w:val="uk-UA"/>
        </w:rPr>
        <w:t xml:space="preserve"> 221;</w:t>
      </w:r>
    </w:p>
    <w:p w14:paraId="00A92778" w14:textId="77777777" w:rsidR="00552D3F" w:rsidRPr="00CF5C93" w:rsidRDefault="00552D3F" w:rsidP="00552D3F">
      <w:pPr>
        <w:ind w:firstLine="426"/>
        <w:jc w:val="both"/>
        <w:rPr>
          <w:sz w:val="28"/>
          <w:szCs w:val="28"/>
          <w:lang w:val="uk-UA"/>
        </w:rPr>
      </w:pPr>
      <w:r w:rsidRPr="00CF5C93">
        <w:rPr>
          <w:sz w:val="28"/>
          <w:szCs w:val="28"/>
          <w:lang w:val="uk-UA"/>
        </w:rPr>
        <w:t xml:space="preserve">- кількість будинків приватного сектору – </w:t>
      </w:r>
      <w:r w:rsidR="009E6561" w:rsidRPr="00CF5C93">
        <w:rPr>
          <w:sz w:val="28"/>
          <w:szCs w:val="28"/>
          <w:lang w:val="uk-UA"/>
        </w:rPr>
        <w:t>7259</w:t>
      </w:r>
      <w:r w:rsidRPr="00CF5C93">
        <w:rPr>
          <w:sz w:val="28"/>
          <w:szCs w:val="28"/>
          <w:lang w:val="uk-UA"/>
        </w:rPr>
        <w:t>;</w:t>
      </w:r>
    </w:p>
    <w:p w14:paraId="745BDAAB" w14:textId="11C7F6A0" w:rsidR="00552D3F" w:rsidRPr="00CF5C93" w:rsidRDefault="00552D3F" w:rsidP="00552D3F">
      <w:pPr>
        <w:ind w:firstLine="426"/>
        <w:jc w:val="both"/>
        <w:rPr>
          <w:sz w:val="28"/>
          <w:szCs w:val="28"/>
          <w:lang w:val="uk-UA"/>
        </w:rPr>
      </w:pPr>
      <w:r w:rsidRPr="00CF5C93">
        <w:rPr>
          <w:sz w:val="28"/>
          <w:szCs w:val="28"/>
          <w:lang w:val="uk-UA"/>
        </w:rPr>
        <w:t xml:space="preserve">- кількість контейнерних майданчиків на прибудинкових територіях </w:t>
      </w:r>
      <w:r w:rsidR="00782121">
        <w:rPr>
          <w:sz w:val="28"/>
          <w:szCs w:val="28"/>
          <w:lang w:val="uk-UA"/>
        </w:rPr>
        <w:t>–</w:t>
      </w:r>
      <w:r w:rsidRPr="00CF5C93">
        <w:rPr>
          <w:sz w:val="28"/>
          <w:szCs w:val="28"/>
          <w:lang w:val="uk-UA"/>
        </w:rPr>
        <w:t xml:space="preserve"> </w:t>
      </w:r>
      <w:r w:rsidR="00334759" w:rsidRPr="00CF5C93">
        <w:rPr>
          <w:sz w:val="28"/>
          <w:szCs w:val="28"/>
          <w:lang w:val="uk-UA"/>
        </w:rPr>
        <w:t>3</w:t>
      </w:r>
      <w:r w:rsidR="00450E03" w:rsidRPr="00CF5C93">
        <w:rPr>
          <w:sz w:val="28"/>
          <w:szCs w:val="28"/>
          <w:lang w:val="uk-UA"/>
        </w:rPr>
        <w:t>5</w:t>
      </w:r>
      <w:r w:rsidRPr="00CF5C93">
        <w:rPr>
          <w:sz w:val="28"/>
          <w:szCs w:val="28"/>
          <w:lang w:val="uk-UA"/>
        </w:rPr>
        <w:t>;</w:t>
      </w:r>
    </w:p>
    <w:p w14:paraId="02E0B52E" w14:textId="54DFE3BC" w:rsidR="00552D3F" w:rsidRPr="00CF5C93" w:rsidRDefault="00552D3F" w:rsidP="00552D3F">
      <w:pPr>
        <w:ind w:firstLine="426"/>
        <w:jc w:val="both"/>
        <w:rPr>
          <w:sz w:val="28"/>
          <w:szCs w:val="28"/>
          <w:lang w:val="uk-UA"/>
        </w:rPr>
      </w:pPr>
      <w:r w:rsidRPr="00CF5C93">
        <w:rPr>
          <w:sz w:val="28"/>
          <w:szCs w:val="28"/>
          <w:lang w:val="uk-UA"/>
        </w:rPr>
        <w:t xml:space="preserve">- кількість контейнерів </w:t>
      </w:r>
      <w:r w:rsidR="000A6D9D" w:rsidRPr="00CF5C93">
        <w:rPr>
          <w:sz w:val="28"/>
          <w:szCs w:val="28"/>
          <w:lang w:val="uk-UA"/>
        </w:rPr>
        <w:t>–</w:t>
      </w:r>
      <w:r w:rsidRPr="00CF5C93">
        <w:rPr>
          <w:sz w:val="28"/>
          <w:szCs w:val="28"/>
          <w:lang w:val="uk-UA"/>
        </w:rPr>
        <w:t xml:space="preserve"> </w:t>
      </w:r>
      <w:r w:rsidR="00C23F35" w:rsidRPr="00CF5C93">
        <w:rPr>
          <w:sz w:val="28"/>
          <w:szCs w:val="28"/>
          <w:lang w:val="uk-UA"/>
        </w:rPr>
        <w:t>242</w:t>
      </w:r>
      <w:r w:rsidR="000A6D9D" w:rsidRPr="00CF5C93">
        <w:rPr>
          <w:sz w:val="28"/>
          <w:szCs w:val="28"/>
          <w:lang w:val="uk-UA"/>
        </w:rPr>
        <w:t xml:space="preserve"> (об</w:t>
      </w:r>
      <w:r w:rsidR="00C625B7" w:rsidRPr="00CF5C93">
        <w:rPr>
          <w:sz w:val="28"/>
          <w:szCs w:val="28"/>
          <w:lang w:val="uk-UA"/>
        </w:rPr>
        <w:t>’</w:t>
      </w:r>
      <w:r w:rsidR="000A6D9D" w:rsidRPr="00CF5C93">
        <w:rPr>
          <w:sz w:val="28"/>
          <w:szCs w:val="28"/>
          <w:lang w:val="uk-UA"/>
        </w:rPr>
        <w:t>ємом не менше 0,75 м</w:t>
      </w:r>
      <w:r w:rsidR="000A6D9D" w:rsidRPr="00CF5C93">
        <w:rPr>
          <w:sz w:val="28"/>
          <w:szCs w:val="28"/>
          <w:vertAlign w:val="superscript"/>
          <w:lang w:val="uk-UA"/>
        </w:rPr>
        <w:t>3</w:t>
      </w:r>
      <w:r w:rsidR="000A6D9D" w:rsidRPr="00CF5C93">
        <w:rPr>
          <w:sz w:val="28"/>
          <w:szCs w:val="28"/>
          <w:lang w:val="uk-UA"/>
        </w:rPr>
        <w:t>)</w:t>
      </w:r>
      <w:r w:rsidRPr="00CF5C93">
        <w:rPr>
          <w:sz w:val="28"/>
          <w:szCs w:val="28"/>
          <w:lang w:val="uk-UA"/>
        </w:rPr>
        <w:t>;</w:t>
      </w:r>
    </w:p>
    <w:p w14:paraId="019369AD" w14:textId="77777777" w:rsidR="00552D3F" w:rsidRPr="00CF5C93" w:rsidRDefault="00552D3F" w:rsidP="00552D3F">
      <w:pPr>
        <w:ind w:firstLine="426"/>
        <w:jc w:val="both"/>
        <w:rPr>
          <w:sz w:val="28"/>
          <w:szCs w:val="28"/>
          <w:lang w:val="uk-UA"/>
        </w:rPr>
      </w:pPr>
      <w:r w:rsidRPr="00CF5C93">
        <w:rPr>
          <w:sz w:val="28"/>
          <w:szCs w:val="28"/>
          <w:lang w:val="uk-UA"/>
        </w:rPr>
        <w:t xml:space="preserve">- кількість вулиць </w:t>
      </w:r>
      <w:r w:rsidR="00F618F3" w:rsidRPr="00CF5C93">
        <w:rPr>
          <w:sz w:val="28"/>
          <w:szCs w:val="28"/>
          <w:lang w:val="uk-UA"/>
        </w:rPr>
        <w:t xml:space="preserve">територіальної громади </w:t>
      </w:r>
      <w:r w:rsidRPr="00CF5C93">
        <w:rPr>
          <w:sz w:val="28"/>
          <w:szCs w:val="28"/>
          <w:lang w:val="uk-UA"/>
        </w:rPr>
        <w:t xml:space="preserve">- </w:t>
      </w:r>
      <w:r w:rsidR="00C53C99" w:rsidRPr="00CF5C93">
        <w:rPr>
          <w:sz w:val="28"/>
          <w:szCs w:val="28"/>
          <w:lang w:val="uk-UA"/>
        </w:rPr>
        <w:t>3</w:t>
      </w:r>
      <w:r w:rsidR="005A2627" w:rsidRPr="00CF5C93">
        <w:rPr>
          <w:sz w:val="28"/>
          <w:szCs w:val="28"/>
          <w:lang w:val="uk-UA"/>
        </w:rPr>
        <w:t>99</w:t>
      </w:r>
      <w:r w:rsidRPr="00CF5C93">
        <w:rPr>
          <w:sz w:val="28"/>
          <w:szCs w:val="28"/>
          <w:lang w:val="uk-UA"/>
        </w:rPr>
        <w:t>;</w:t>
      </w:r>
    </w:p>
    <w:p w14:paraId="0F49BBAA" w14:textId="77777777" w:rsidR="00552D3F" w:rsidRPr="00CF5C93" w:rsidRDefault="00552D3F" w:rsidP="00552D3F">
      <w:pPr>
        <w:ind w:firstLine="426"/>
        <w:jc w:val="both"/>
        <w:rPr>
          <w:sz w:val="28"/>
          <w:szCs w:val="28"/>
          <w:lang w:val="uk-UA"/>
        </w:rPr>
      </w:pPr>
      <w:r w:rsidRPr="00CF5C93">
        <w:rPr>
          <w:sz w:val="28"/>
          <w:szCs w:val="28"/>
          <w:lang w:val="uk-UA"/>
        </w:rPr>
        <w:t>- протяжність доріг – 1</w:t>
      </w:r>
      <w:r w:rsidR="009E6561" w:rsidRPr="00CF5C93">
        <w:rPr>
          <w:sz w:val="28"/>
          <w:szCs w:val="28"/>
          <w:lang w:val="uk-UA"/>
        </w:rPr>
        <w:t>86</w:t>
      </w:r>
      <w:r w:rsidRPr="00CF5C93">
        <w:rPr>
          <w:sz w:val="28"/>
          <w:szCs w:val="28"/>
          <w:lang w:val="uk-UA"/>
        </w:rPr>
        <w:t xml:space="preserve"> км, з них 118,9 км з твердим покриттям;</w:t>
      </w:r>
    </w:p>
    <w:p w14:paraId="1AB11A82" w14:textId="77777777" w:rsidR="00552D3F" w:rsidRPr="00160BB5" w:rsidRDefault="00552D3F" w:rsidP="00552D3F">
      <w:pPr>
        <w:ind w:firstLine="426"/>
        <w:jc w:val="both"/>
        <w:rPr>
          <w:sz w:val="28"/>
          <w:szCs w:val="28"/>
          <w:lang w:val="uk-UA"/>
        </w:rPr>
      </w:pPr>
      <w:r w:rsidRPr="00CF5C93">
        <w:rPr>
          <w:sz w:val="28"/>
          <w:szCs w:val="28"/>
          <w:lang w:val="uk-UA"/>
        </w:rPr>
        <w:t xml:space="preserve">- середня відстань до полігону ТПВ – </w:t>
      </w:r>
      <w:r w:rsidR="00A70CE5" w:rsidRPr="00CF5C93">
        <w:rPr>
          <w:sz w:val="28"/>
          <w:szCs w:val="28"/>
          <w:lang w:val="uk-UA"/>
        </w:rPr>
        <w:t>2</w:t>
      </w:r>
      <w:r w:rsidRPr="00CF5C93">
        <w:rPr>
          <w:sz w:val="28"/>
          <w:szCs w:val="28"/>
          <w:lang w:val="uk-UA"/>
        </w:rPr>
        <w:t>5 км.</w:t>
      </w:r>
    </w:p>
    <w:p w14:paraId="28ABD0D2" w14:textId="77777777" w:rsidR="000A2941" w:rsidRDefault="000A2941" w:rsidP="00552D3F">
      <w:pPr>
        <w:ind w:firstLine="720"/>
        <w:jc w:val="both"/>
        <w:rPr>
          <w:b/>
          <w:sz w:val="28"/>
          <w:szCs w:val="28"/>
          <w:lang w:val="uk-UA"/>
        </w:rPr>
      </w:pPr>
    </w:p>
    <w:p w14:paraId="588F0BBE" w14:textId="1C023F76" w:rsidR="00552D3F" w:rsidRPr="00160BB5" w:rsidRDefault="00CD0558" w:rsidP="003C3563">
      <w:pPr>
        <w:ind w:firstLine="709"/>
        <w:rPr>
          <w:sz w:val="28"/>
          <w:szCs w:val="28"/>
          <w:lang w:val="uk-UA"/>
        </w:rPr>
      </w:pPr>
      <w:r w:rsidRPr="00160BB5">
        <w:rPr>
          <w:b/>
          <w:sz w:val="28"/>
          <w:szCs w:val="28"/>
          <w:lang w:val="uk-UA"/>
        </w:rPr>
        <w:t>1</w:t>
      </w:r>
      <w:r w:rsidR="001C3A73">
        <w:rPr>
          <w:b/>
          <w:sz w:val="28"/>
          <w:szCs w:val="28"/>
          <w:lang w:val="uk-UA"/>
        </w:rPr>
        <w:t>0</w:t>
      </w:r>
      <w:r w:rsidR="00552D3F" w:rsidRPr="00160BB5">
        <w:rPr>
          <w:b/>
          <w:sz w:val="28"/>
          <w:szCs w:val="28"/>
          <w:lang w:val="uk-UA"/>
        </w:rPr>
        <w:t>. Характеристика об'єктів утворення відходів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0"/>
        <w:gridCol w:w="4654"/>
      </w:tblGrid>
      <w:tr w:rsidR="00CF5C93" w:rsidRPr="00CF5C93" w14:paraId="12ECBFE6" w14:textId="77777777" w:rsidTr="0098452D">
        <w:trPr>
          <w:tblHeader/>
        </w:trPr>
        <w:tc>
          <w:tcPr>
            <w:tcW w:w="4844" w:type="dxa"/>
            <w:vAlign w:val="center"/>
          </w:tcPr>
          <w:p w14:paraId="02C24F78" w14:textId="77777777" w:rsidR="00552D3F" w:rsidRPr="00CF5C93" w:rsidRDefault="00552D3F" w:rsidP="00552D3F">
            <w:pPr>
              <w:jc w:val="center"/>
              <w:rPr>
                <w:b/>
                <w:bCs/>
                <w:sz w:val="28"/>
                <w:szCs w:val="28"/>
                <w:lang w:val="uk-UA"/>
              </w:rPr>
            </w:pPr>
            <w:r w:rsidRPr="00CF5C93">
              <w:rPr>
                <w:b/>
                <w:bCs/>
                <w:sz w:val="28"/>
                <w:szCs w:val="28"/>
                <w:lang w:val="uk-UA"/>
              </w:rPr>
              <w:t>Назва об’єкта утворення побутових відходів</w:t>
            </w:r>
          </w:p>
        </w:tc>
        <w:tc>
          <w:tcPr>
            <w:tcW w:w="4831" w:type="dxa"/>
            <w:vAlign w:val="center"/>
          </w:tcPr>
          <w:p w14:paraId="736F6118" w14:textId="77777777" w:rsidR="00552D3F" w:rsidRPr="00CF5C93" w:rsidRDefault="00552D3F" w:rsidP="00552D3F">
            <w:pPr>
              <w:jc w:val="center"/>
              <w:rPr>
                <w:b/>
                <w:bCs/>
                <w:sz w:val="28"/>
                <w:szCs w:val="28"/>
                <w:lang w:val="uk-UA"/>
              </w:rPr>
            </w:pPr>
            <w:r w:rsidRPr="00CF5C93">
              <w:rPr>
                <w:b/>
                <w:bCs/>
                <w:sz w:val="28"/>
                <w:szCs w:val="28"/>
                <w:lang w:val="uk-UA"/>
              </w:rPr>
              <w:t>Показники</w:t>
            </w:r>
          </w:p>
        </w:tc>
      </w:tr>
      <w:tr w:rsidR="00CF5C93" w:rsidRPr="00CF5C93" w14:paraId="123EAA08" w14:textId="77777777" w:rsidTr="002223F3">
        <w:trPr>
          <w:trHeight w:val="364"/>
        </w:trPr>
        <w:tc>
          <w:tcPr>
            <w:tcW w:w="4844" w:type="dxa"/>
          </w:tcPr>
          <w:p w14:paraId="1EDE3E45" w14:textId="77777777" w:rsidR="007551FB" w:rsidRPr="00CF5C93" w:rsidRDefault="00552D3F" w:rsidP="00552D3F">
            <w:pPr>
              <w:rPr>
                <w:sz w:val="28"/>
                <w:szCs w:val="28"/>
                <w:lang w:val="uk-UA"/>
              </w:rPr>
            </w:pPr>
            <w:r w:rsidRPr="00CF5C93">
              <w:rPr>
                <w:sz w:val="28"/>
                <w:szCs w:val="28"/>
                <w:lang w:val="uk-UA"/>
              </w:rPr>
              <w:t xml:space="preserve">Багатоквартирні житлові будинки, </w:t>
            </w:r>
          </w:p>
          <w:p w14:paraId="1F8A8D6F" w14:textId="56F8B901" w:rsidR="00552D3F" w:rsidRPr="00CF5C93" w:rsidRDefault="00552D3F" w:rsidP="00552D3F">
            <w:pPr>
              <w:rPr>
                <w:sz w:val="28"/>
                <w:szCs w:val="28"/>
                <w:lang w:val="uk-UA"/>
              </w:rPr>
            </w:pPr>
            <w:r w:rsidRPr="00CF5C93">
              <w:rPr>
                <w:sz w:val="28"/>
                <w:szCs w:val="28"/>
                <w:lang w:val="uk-UA"/>
              </w:rPr>
              <w:t>з них:</w:t>
            </w:r>
          </w:p>
        </w:tc>
        <w:tc>
          <w:tcPr>
            <w:tcW w:w="4831" w:type="dxa"/>
          </w:tcPr>
          <w:p w14:paraId="21609B9D" w14:textId="3FDB6120" w:rsidR="00552D3F" w:rsidRPr="00CF5C93" w:rsidRDefault="0054659D" w:rsidP="00552D3F">
            <w:pPr>
              <w:jc w:val="center"/>
              <w:rPr>
                <w:sz w:val="28"/>
                <w:szCs w:val="28"/>
                <w:lang w:val="uk-UA"/>
              </w:rPr>
            </w:pPr>
            <w:r w:rsidRPr="00CF5C93">
              <w:rPr>
                <w:sz w:val="28"/>
                <w:szCs w:val="28"/>
                <w:lang w:val="uk-UA"/>
              </w:rPr>
              <w:t>221</w:t>
            </w:r>
          </w:p>
        </w:tc>
      </w:tr>
      <w:tr w:rsidR="00CF5C93" w:rsidRPr="00CF5C93" w14:paraId="1F2D3B29" w14:textId="77777777" w:rsidTr="002223F3">
        <w:tc>
          <w:tcPr>
            <w:tcW w:w="4844" w:type="dxa"/>
          </w:tcPr>
          <w:p w14:paraId="090DC023" w14:textId="77777777" w:rsidR="00552D3F" w:rsidRPr="00CF5C93" w:rsidRDefault="00552D3F" w:rsidP="00552D3F">
            <w:pPr>
              <w:rPr>
                <w:sz w:val="28"/>
                <w:szCs w:val="28"/>
                <w:lang w:val="uk-UA"/>
              </w:rPr>
            </w:pPr>
            <w:r w:rsidRPr="00CF5C93">
              <w:rPr>
                <w:sz w:val="28"/>
                <w:szCs w:val="28"/>
                <w:lang w:val="uk-UA"/>
              </w:rPr>
              <w:t xml:space="preserve">5-ти поверхових </w:t>
            </w:r>
          </w:p>
        </w:tc>
        <w:tc>
          <w:tcPr>
            <w:tcW w:w="4831" w:type="dxa"/>
          </w:tcPr>
          <w:p w14:paraId="6F90C046" w14:textId="1C914C31" w:rsidR="00552D3F" w:rsidRPr="00CF5C93" w:rsidRDefault="00715D91" w:rsidP="00552D3F">
            <w:pPr>
              <w:jc w:val="center"/>
              <w:rPr>
                <w:sz w:val="28"/>
                <w:szCs w:val="28"/>
                <w:lang w:val="uk-UA"/>
              </w:rPr>
            </w:pPr>
            <w:r w:rsidRPr="00CF5C93">
              <w:rPr>
                <w:sz w:val="28"/>
                <w:szCs w:val="28"/>
                <w:lang w:val="uk-UA"/>
              </w:rPr>
              <w:t>19</w:t>
            </w:r>
          </w:p>
        </w:tc>
      </w:tr>
      <w:tr w:rsidR="00CF5C93" w:rsidRPr="00CF5C93" w14:paraId="499B6DC8" w14:textId="77777777" w:rsidTr="00927E1E">
        <w:trPr>
          <w:trHeight w:val="835"/>
        </w:trPr>
        <w:tc>
          <w:tcPr>
            <w:tcW w:w="4844" w:type="dxa"/>
          </w:tcPr>
          <w:p w14:paraId="254365F1" w14:textId="77777777" w:rsidR="00552D3F" w:rsidRPr="00CF5C93" w:rsidRDefault="00552D3F" w:rsidP="00552D3F">
            <w:pPr>
              <w:rPr>
                <w:sz w:val="28"/>
                <w:szCs w:val="28"/>
                <w:lang w:val="uk-UA"/>
              </w:rPr>
            </w:pPr>
            <w:r w:rsidRPr="00CF5C93">
              <w:rPr>
                <w:sz w:val="28"/>
                <w:szCs w:val="28"/>
                <w:lang w:val="uk-UA"/>
              </w:rPr>
              <w:t>Місце знаходження будинків, їх характеристика залежно від наявності видів благоустрою</w:t>
            </w:r>
          </w:p>
          <w:p w14:paraId="25AAA46C" w14:textId="77777777" w:rsidR="00552D3F" w:rsidRPr="00CF5C93" w:rsidRDefault="00552D3F" w:rsidP="00552D3F">
            <w:pPr>
              <w:rPr>
                <w:sz w:val="28"/>
                <w:szCs w:val="28"/>
                <w:lang w:val="uk-UA"/>
              </w:rPr>
            </w:pPr>
          </w:p>
        </w:tc>
        <w:tc>
          <w:tcPr>
            <w:tcW w:w="4831" w:type="dxa"/>
          </w:tcPr>
          <w:p w14:paraId="1E727CDB" w14:textId="77777777" w:rsidR="00552D3F" w:rsidRPr="00CF5C93" w:rsidRDefault="00552D3F" w:rsidP="00552D3F">
            <w:pPr>
              <w:rPr>
                <w:sz w:val="28"/>
                <w:szCs w:val="28"/>
                <w:lang w:val="uk-UA"/>
              </w:rPr>
            </w:pPr>
            <w:r w:rsidRPr="00CF5C93">
              <w:rPr>
                <w:sz w:val="28"/>
                <w:szCs w:val="28"/>
                <w:lang w:val="uk-UA"/>
              </w:rPr>
              <w:t xml:space="preserve">Будинки розміщені на всій території </w:t>
            </w:r>
            <w:r w:rsidR="00F618F3" w:rsidRPr="00CF5C93">
              <w:rPr>
                <w:sz w:val="28"/>
                <w:szCs w:val="28"/>
                <w:lang w:val="uk-UA"/>
              </w:rPr>
              <w:t>громади</w:t>
            </w:r>
            <w:r w:rsidRPr="00CF5C93">
              <w:rPr>
                <w:sz w:val="28"/>
                <w:szCs w:val="28"/>
                <w:lang w:val="uk-UA"/>
              </w:rPr>
              <w:t>. Обладнані:</w:t>
            </w:r>
          </w:p>
          <w:p w14:paraId="292CAB30" w14:textId="77777777" w:rsidR="00552D3F" w:rsidRPr="00CF5C93" w:rsidRDefault="00552D3F" w:rsidP="00552D3F">
            <w:pPr>
              <w:rPr>
                <w:sz w:val="28"/>
                <w:szCs w:val="28"/>
                <w:lang w:val="uk-UA"/>
              </w:rPr>
            </w:pPr>
            <w:r w:rsidRPr="00CF5C93">
              <w:rPr>
                <w:sz w:val="28"/>
                <w:szCs w:val="28"/>
                <w:lang w:val="uk-UA"/>
              </w:rPr>
              <w:t>централізованим водопостачанням – 2117 квартир;</w:t>
            </w:r>
          </w:p>
          <w:p w14:paraId="74A7C378" w14:textId="77777777" w:rsidR="007551FB" w:rsidRPr="00CF5C93" w:rsidRDefault="00552D3F" w:rsidP="00552D3F">
            <w:pPr>
              <w:rPr>
                <w:sz w:val="28"/>
                <w:szCs w:val="28"/>
                <w:lang w:val="uk-UA"/>
              </w:rPr>
            </w:pPr>
            <w:r w:rsidRPr="00CF5C93">
              <w:rPr>
                <w:sz w:val="28"/>
                <w:szCs w:val="28"/>
                <w:lang w:val="uk-UA"/>
              </w:rPr>
              <w:t>централізованим водовідведенням – 1803 квартири;</w:t>
            </w:r>
            <w:r w:rsidR="000A6D9D" w:rsidRPr="00CF5C93">
              <w:rPr>
                <w:sz w:val="28"/>
                <w:szCs w:val="28"/>
                <w:lang w:val="uk-UA"/>
              </w:rPr>
              <w:t xml:space="preserve"> </w:t>
            </w:r>
          </w:p>
          <w:p w14:paraId="31B00ACF" w14:textId="4F07ADEA" w:rsidR="00552D3F" w:rsidRPr="00CF5C93" w:rsidRDefault="000A6D9D" w:rsidP="00552D3F">
            <w:pPr>
              <w:rPr>
                <w:sz w:val="28"/>
                <w:szCs w:val="28"/>
                <w:lang w:val="uk-UA"/>
              </w:rPr>
            </w:pPr>
            <w:r w:rsidRPr="00CF5C93">
              <w:rPr>
                <w:sz w:val="28"/>
                <w:szCs w:val="28"/>
                <w:lang w:val="uk-UA"/>
              </w:rPr>
              <w:t>приватні домоволодіння.</w:t>
            </w:r>
          </w:p>
        </w:tc>
      </w:tr>
      <w:tr w:rsidR="00CF5C93" w:rsidRPr="00CF5C93" w14:paraId="46A80CAF" w14:textId="77777777" w:rsidTr="002223F3">
        <w:tc>
          <w:tcPr>
            <w:tcW w:w="4844" w:type="dxa"/>
          </w:tcPr>
          <w:p w14:paraId="6ACF6F8A" w14:textId="77777777" w:rsidR="00552D3F" w:rsidRPr="00CF5C93" w:rsidRDefault="00552D3F" w:rsidP="00552D3F">
            <w:pPr>
              <w:rPr>
                <w:sz w:val="28"/>
                <w:szCs w:val="28"/>
                <w:lang w:val="uk-UA"/>
              </w:rPr>
            </w:pPr>
            <w:r w:rsidRPr="00CF5C93">
              <w:rPr>
                <w:sz w:val="28"/>
                <w:szCs w:val="28"/>
                <w:lang w:val="uk-UA"/>
              </w:rPr>
              <w:t>Кількість мешканців таких будинків</w:t>
            </w:r>
          </w:p>
        </w:tc>
        <w:tc>
          <w:tcPr>
            <w:tcW w:w="4831" w:type="dxa"/>
          </w:tcPr>
          <w:p w14:paraId="32F6F1D3" w14:textId="54B53021" w:rsidR="00552D3F" w:rsidRPr="00CF5C93" w:rsidRDefault="000A6D9D" w:rsidP="00552D3F">
            <w:pPr>
              <w:rPr>
                <w:sz w:val="28"/>
                <w:szCs w:val="28"/>
                <w:lang w:val="uk-UA"/>
              </w:rPr>
            </w:pPr>
            <w:r w:rsidRPr="00CF5C93">
              <w:rPr>
                <w:sz w:val="28"/>
                <w:szCs w:val="28"/>
                <w:lang w:val="uk-UA"/>
              </w:rPr>
              <w:t>2</w:t>
            </w:r>
            <w:r w:rsidR="004D38EA" w:rsidRPr="00CF5C93">
              <w:rPr>
                <w:sz w:val="28"/>
                <w:szCs w:val="28"/>
                <w:lang w:val="uk-UA"/>
              </w:rPr>
              <w:t>6,7</w:t>
            </w:r>
            <w:r w:rsidR="00552D3F" w:rsidRPr="00CF5C93">
              <w:rPr>
                <w:sz w:val="28"/>
                <w:szCs w:val="28"/>
                <w:lang w:val="uk-UA"/>
              </w:rPr>
              <w:t xml:space="preserve"> тис.</w:t>
            </w:r>
          </w:p>
        </w:tc>
      </w:tr>
      <w:tr w:rsidR="00CF5C93" w:rsidRPr="00CF5C93" w14:paraId="0AEEA9AD" w14:textId="77777777" w:rsidTr="002223F3">
        <w:trPr>
          <w:trHeight w:val="709"/>
        </w:trPr>
        <w:tc>
          <w:tcPr>
            <w:tcW w:w="4844" w:type="dxa"/>
          </w:tcPr>
          <w:p w14:paraId="37FB7808" w14:textId="77777777" w:rsidR="00552D3F" w:rsidRPr="00CF5C93" w:rsidRDefault="00552D3F" w:rsidP="00552D3F">
            <w:pPr>
              <w:rPr>
                <w:sz w:val="28"/>
                <w:szCs w:val="28"/>
                <w:lang w:val="uk-UA"/>
              </w:rPr>
            </w:pPr>
            <w:r w:rsidRPr="00CF5C93">
              <w:rPr>
                <w:sz w:val="28"/>
                <w:szCs w:val="28"/>
                <w:lang w:val="uk-UA"/>
              </w:rPr>
              <w:t>Відомості про балансоутримувачів</w:t>
            </w:r>
          </w:p>
          <w:p w14:paraId="4538984F" w14:textId="77777777" w:rsidR="00552D3F" w:rsidRPr="00CF5C93" w:rsidRDefault="00552D3F" w:rsidP="00552D3F">
            <w:pPr>
              <w:rPr>
                <w:sz w:val="28"/>
                <w:szCs w:val="28"/>
                <w:lang w:val="uk-UA"/>
              </w:rPr>
            </w:pPr>
          </w:p>
        </w:tc>
        <w:tc>
          <w:tcPr>
            <w:tcW w:w="4831" w:type="dxa"/>
          </w:tcPr>
          <w:p w14:paraId="2737DA87" w14:textId="53D9CFA9" w:rsidR="00552D3F" w:rsidRPr="00CF5C93" w:rsidRDefault="002A4BFF" w:rsidP="00552D3F">
            <w:pPr>
              <w:rPr>
                <w:sz w:val="28"/>
                <w:szCs w:val="28"/>
                <w:lang w:val="uk-UA"/>
              </w:rPr>
            </w:pPr>
            <w:r w:rsidRPr="00CF5C93">
              <w:rPr>
                <w:sz w:val="28"/>
                <w:szCs w:val="28"/>
                <w:lang w:val="uk-UA"/>
              </w:rPr>
              <w:t>125</w:t>
            </w:r>
            <w:r w:rsidR="00552D3F" w:rsidRPr="00CF5C93">
              <w:rPr>
                <w:sz w:val="28"/>
                <w:szCs w:val="28"/>
                <w:lang w:val="uk-UA"/>
              </w:rPr>
              <w:t xml:space="preserve"> будин</w:t>
            </w:r>
            <w:r w:rsidR="00A653A0" w:rsidRPr="00CF5C93">
              <w:rPr>
                <w:sz w:val="28"/>
                <w:szCs w:val="28"/>
                <w:lang w:val="uk-UA"/>
              </w:rPr>
              <w:t>к</w:t>
            </w:r>
            <w:r w:rsidRPr="00CF5C93">
              <w:rPr>
                <w:sz w:val="28"/>
                <w:szCs w:val="28"/>
                <w:lang w:val="uk-UA"/>
              </w:rPr>
              <w:t>ів</w:t>
            </w:r>
            <w:r w:rsidR="00A653A0" w:rsidRPr="00CF5C93">
              <w:rPr>
                <w:sz w:val="28"/>
                <w:szCs w:val="28"/>
                <w:lang w:val="uk-UA"/>
              </w:rPr>
              <w:t xml:space="preserve"> </w:t>
            </w:r>
            <w:r w:rsidR="00552D3F" w:rsidRPr="00CF5C93">
              <w:rPr>
                <w:sz w:val="28"/>
                <w:szCs w:val="28"/>
                <w:lang w:val="uk-UA"/>
              </w:rPr>
              <w:t>перебува</w:t>
            </w:r>
            <w:r w:rsidR="004D38EA" w:rsidRPr="00CF5C93">
              <w:rPr>
                <w:sz w:val="28"/>
                <w:szCs w:val="28"/>
                <w:lang w:val="uk-UA"/>
              </w:rPr>
              <w:t>ють</w:t>
            </w:r>
            <w:r w:rsidR="00A653A0" w:rsidRPr="00CF5C93">
              <w:rPr>
                <w:sz w:val="28"/>
                <w:szCs w:val="28"/>
                <w:lang w:val="uk-UA"/>
              </w:rPr>
              <w:t xml:space="preserve"> </w:t>
            </w:r>
            <w:r w:rsidR="00552D3F" w:rsidRPr="00CF5C93">
              <w:rPr>
                <w:sz w:val="28"/>
                <w:szCs w:val="28"/>
                <w:lang w:val="uk-UA"/>
              </w:rPr>
              <w:t>в управлінні КП ТМР «Тростянецьке ЖЕУ»</w:t>
            </w:r>
            <w:r w:rsidR="00BF5596" w:rsidRPr="00CF5C93">
              <w:rPr>
                <w:sz w:val="28"/>
                <w:szCs w:val="28"/>
                <w:lang w:val="uk-UA"/>
              </w:rPr>
              <w:t>,</w:t>
            </w:r>
          </w:p>
          <w:p w14:paraId="24C73FFE" w14:textId="043F52C7" w:rsidR="00552D3F" w:rsidRPr="00CF5C93" w:rsidRDefault="00393BBA" w:rsidP="00393BBA">
            <w:pPr>
              <w:rPr>
                <w:sz w:val="28"/>
                <w:szCs w:val="28"/>
                <w:lang w:val="uk-UA"/>
              </w:rPr>
            </w:pPr>
            <w:r w:rsidRPr="00CF5C93">
              <w:rPr>
                <w:sz w:val="28"/>
                <w:szCs w:val="28"/>
                <w:lang w:val="uk-UA"/>
              </w:rPr>
              <w:t>3</w:t>
            </w:r>
            <w:r w:rsidR="00552D3F" w:rsidRPr="00CF5C93">
              <w:rPr>
                <w:sz w:val="28"/>
                <w:szCs w:val="28"/>
                <w:lang w:val="uk-UA"/>
              </w:rPr>
              <w:t xml:space="preserve"> будинк</w:t>
            </w:r>
            <w:r w:rsidRPr="00CF5C93">
              <w:rPr>
                <w:sz w:val="28"/>
                <w:szCs w:val="28"/>
                <w:lang w:val="uk-UA"/>
              </w:rPr>
              <w:t>и</w:t>
            </w:r>
            <w:r w:rsidR="00552D3F" w:rsidRPr="00CF5C93">
              <w:rPr>
                <w:sz w:val="28"/>
                <w:szCs w:val="28"/>
                <w:lang w:val="uk-UA"/>
              </w:rPr>
              <w:t xml:space="preserve"> перебувають в управлінні ОСББ</w:t>
            </w:r>
            <w:r w:rsidR="000A6D9D" w:rsidRPr="00CF5C93">
              <w:rPr>
                <w:sz w:val="28"/>
                <w:szCs w:val="28"/>
                <w:lang w:val="uk-UA"/>
              </w:rPr>
              <w:t>, приватна власність</w:t>
            </w:r>
          </w:p>
        </w:tc>
      </w:tr>
      <w:tr w:rsidR="00CF5C93" w:rsidRPr="00CF5C93" w14:paraId="25C0852C" w14:textId="77777777" w:rsidTr="002223F3">
        <w:tc>
          <w:tcPr>
            <w:tcW w:w="4844" w:type="dxa"/>
          </w:tcPr>
          <w:p w14:paraId="00F00062" w14:textId="42CC489B" w:rsidR="00552D3F" w:rsidRPr="00CF5C93" w:rsidRDefault="00552D3F" w:rsidP="00552D3F">
            <w:pPr>
              <w:rPr>
                <w:sz w:val="28"/>
                <w:szCs w:val="28"/>
                <w:lang w:val="uk-UA"/>
              </w:rPr>
            </w:pPr>
            <w:r w:rsidRPr="00CF5C93">
              <w:rPr>
                <w:sz w:val="28"/>
                <w:szCs w:val="28"/>
                <w:lang w:val="uk-UA"/>
              </w:rPr>
              <w:t>Наявність, кількість, місцезнаходження, об'єм</w:t>
            </w:r>
            <w:r w:rsidR="00004186">
              <w:rPr>
                <w:sz w:val="28"/>
                <w:szCs w:val="28"/>
                <w:lang w:val="uk-UA"/>
              </w:rPr>
              <w:t>,</w:t>
            </w:r>
            <w:r w:rsidRPr="00CF5C93">
              <w:rPr>
                <w:sz w:val="28"/>
                <w:szCs w:val="28"/>
                <w:lang w:val="uk-UA"/>
              </w:rPr>
              <w:t xml:space="preserve"> належність контейнерів (контейнерних майданчиків) для зберігання та збирання різних побутових відходів </w:t>
            </w:r>
          </w:p>
          <w:p w14:paraId="124B5B5D" w14:textId="77777777" w:rsidR="00552D3F" w:rsidRPr="00CF5C93" w:rsidRDefault="00552D3F" w:rsidP="00552D3F">
            <w:pPr>
              <w:rPr>
                <w:sz w:val="28"/>
                <w:szCs w:val="28"/>
                <w:lang w:val="uk-UA"/>
              </w:rPr>
            </w:pPr>
          </w:p>
        </w:tc>
        <w:tc>
          <w:tcPr>
            <w:tcW w:w="4831" w:type="dxa"/>
          </w:tcPr>
          <w:p w14:paraId="6FFCB542" w14:textId="27778E96" w:rsidR="00552D3F" w:rsidRPr="00CF5C93" w:rsidRDefault="00552D3F" w:rsidP="00552D3F">
            <w:pPr>
              <w:rPr>
                <w:sz w:val="28"/>
                <w:szCs w:val="28"/>
                <w:lang w:val="uk-UA"/>
              </w:rPr>
            </w:pPr>
            <w:r w:rsidRPr="00CF5C93">
              <w:rPr>
                <w:sz w:val="28"/>
                <w:szCs w:val="28"/>
                <w:lang w:val="uk-UA"/>
              </w:rPr>
              <w:t xml:space="preserve">Кількість контейнерних майданчиків на прибудинкових територіях - </w:t>
            </w:r>
            <w:r w:rsidR="00334759" w:rsidRPr="00CF5C93">
              <w:rPr>
                <w:sz w:val="28"/>
                <w:szCs w:val="28"/>
                <w:lang w:val="uk-UA"/>
              </w:rPr>
              <w:t>3</w:t>
            </w:r>
            <w:r w:rsidR="004E77AA" w:rsidRPr="00CF5C93">
              <w:rPr>
                <w:sz w:val="28"/>
                <w:szCs w:val="28"/>
                <w:lang w:val="uk-UA"/>
              </w:rPr>
              <w:t>5</w:t>
            </w:r>
            <w:r w:rsidRPr="00CF5C93">
              <w:rPr>
                <w:sz w:val="28"/>
                <w:szCs w:val="28"/>
                <w:lang w:val="uk-UA"/>
              </w:rPr>
              <w:t>,</w:t>
            </w:r>
          </w:p>
          <w:p w14:paraId="4CC28C57" w14:textId="34076283" w:rsidR="00552D3F" w:rsidRPr="00CF5C93" w:rsidRDefault="00552D3F" w:rsidP="00552D3F">
            <w:pPr>
              <w:rPr>
                <w:sz w:val="28"/>
                <w:szCs w:val="28"/>
                <w:lang w:val="uk-UA"/>
              </w:rPr>
            </w:pPr>
            <w:r w:rsidRPr="00CF5C93">
              <w:rPr>
                <w:sz w:val="28"/>
                <w:szCs w:val="28"/>
                <w:lang w:val="uk-UA"/>
              </w:rPr>
              <w:t xml:space="preserve">кількість контейнерів - </w:t>
            </w:r>
            <w:r w:rsidR="002E703A">
              <w:rPr>
                <w:sz w:val="28"/>
                <w:szCs w:val="28"/>
                <w:lang w:val="uk-UA"/>
              </w:rPr>
              <w:t>203</w:t>
            </w:r>
            <w:r w:rsidRPr="00CF5C93">
              <w:rPr>
                <w:sz w:val="28"/>
                <w:szCs w:val="28"/>
                <w:lang w:val="uk-UA"/>
              </w:rPr>
              <w:t>.</w:t>
            </w:r>
          </w:p>
          <w:p w14:paraId="5E8EC24A" w14:textId="31BF80BD" w:rsidR="00552D3F" w:rsidRPr="00CF5C93" w:rsidRDefault="00552D3F" w:rsidP="006F7929">
            <w:pPr>
              <w:rPr>
                <w:sz w:val="28"/>
                <w:szCs w:val="28"/>
                <w:lang w:val="uk-UA"/>
              </w:rPr>
            </w:pPr>
            <w:r w:rsidRPr="00CF5C93">
              <w:rPr>
                <w:sz w:val="28"/>
                <w:szCs w:val="28"/>
                <w:lang w:val="uk-UA"/>
              </w:rPr>
              <w:t>Контейнери</w:t>
            </w:r>
            <w:r w:rsidR="00B93BCD">
              <w:rPr>
                <w:sz w:val="28"/>
                <w:szCs w:val="28"/>
                <w:lang w:val="uk-UA"/>
              </w:rPr>
              <w:t>, що</w:t>
            </w:r>
            <w:r w:rsidRPr="00CF5C93">
              <w:rPr>
                <w:sz w:val="28"/>
                <w:szCs w:val="28"/>
                <w:lang w:val="uk-UA"/>
              </w:rPr>
              <w:t xml:space="preserve"> перебувають в управлінні підприємств</w:t>
            </w:r>
            <w:r w:rsidR="006F7929" w:rsidRPr="00CF5C93">
              <w:rPr>
                <w:sz w:val="28"/>
                <w:szCs w:val="28"/>
                <w:lang w:val="uk-UA"/>
              </w:rPr>
              <w:t>, установ та організацій усіх форм власності</w:t>
            </w:r>
            <w:r w:rsidRPr="00CF5C93">
              <w:rPr>
                <w:sz w:val="28"/>
                <w:szCs w:val="28"/>
                <w:lang w:val="uk-UA"/>
              </w:rPr>
              <w:t xml:space="preserve"> </w:t>
            </w:r>
            <w:r w:rsidR="006F7929" w:rsidRPr="00CF5C93">
              <w:rPr>
                <w:sz w:val="28"/>
                <w:szCs w:val="28"/>
                <w:lang w:val="uk-UA"/>
              </w:rPr>
              <w:t xml:space="preserve">– </w:t>
            </w:r>
            <w:r w:rsidR="002E703A">
              <w:rPr>
                <w:sz w:val="28"/>
                <w:szCs w:val="28"/>
                <w:lang w:val="uk-UA"/>
              </w:rPr>
              <w:t>3</w:t>
            </w:r>
            <w:r w:rsidR="006F7929" w:rsidRPr="00CF5C93">
              <w:rPr>
                <w:sz w:val="28"/>
                <w:szCs w:val="28"/>
                <w:lang w:val="uk-UA"/>
              </w:rPr>
              <w:t>9.</w:t>
            </w:r>
          </w:p>
        </w:tc>
      </w:tr>
      <w:tr w:rsidR="00CF5C93" w:rsidRPr="00CF5C93" w14:paraId="150570CB" w14:textId="77777777" w:rsidTr="002223F3">
        <w:tc>
          <w:tcPr>
            <w:tcW w:w="4844" w:type="dxa"/>
          </w:tcPr>
          <w:p w14:paraId="65C1BF3A" w14:textId="77777777" w:rsidR="00552D3F" w:rsidRPr="00CF5C93" w:rsidRDefault="00552D3F" w:rsidP="00552D3F">
            <w:pPr>
              <w:rPr>
                <w:sz w:val="28"/>
                <w:szCs w:val="28"/>
                <w:lang w:val="uk-UA"/>
              </w:rPr>
            </w:pPr>
            <w:r w:rsidRPr="00CF5C93">
              <w:rPr>
                <w:sz w:val="28"/>
                <w:szCs w:val="28"/>
                <w:lang w:val="uk-UA"/>
              </w:rPr>
              <w:t>Одноквартирні житлові будинки приватного сектора</w:t>
            </w:r>
          </w:p>
        </w:tc>
        <w:tc>
          <w:tcPr>
            <w:tcW w:w="4831" w:type="dxa"/>
          </w:tcPr>
          <w:p w14:paraId="54D1F088" w14:textId="77777777" w:rsidR="00552D3F" w:rsidRPr="00CF5C93" w:rsidRDefault="009E6561" w:rsidP="00552D3F">
            <w:pPr>
              <w:jc w:val="center"/>
              <w:rPr>
                <w:sz w:val="28"/>
                <w:szCs w:val="28"/>
                <w:lang w:val="uk-UA"/>
              </w:rPr>
            </w:pPr>
            <w:r w:rsidRPr="00CF5C93">
              <w:rPr>
                <w:sz w:val="28"/>
                <w:szCs w:val="28"/>
                <w:lang w:val="uk-UA"/>
              </w:rPr>
              <w:t>7259</w:t>
            </w:r>
          </w:p>
        </w:tc>
      </w:tr>
      <w:tr w:rsidR="00CF5C93" w:rsidRPr="00CF5C93" w14:paraId="480DBAD6" w14:textId="77777777" w:rsidTr="002223F3">
        <w:tc>
          <w:tcPr>
            <w:tcW w:w="4844" w:type="dxa"/>
          </w:tcPr>
          <w:p w14:paraId="0CC4D7FE" w14:textId="77777777" w:rsidR="00552D3F" w:rsidRPr="00CF5C93" w:rsidRDefault="00552D3F" w:rsidP="00552D3F">
            <w:pPr>
              <w:rPr>
                <w:sz w:val="28"/>
                <w:szCs w:val="28"/>
                <w:lang w:val="uk-UA"/>
              </w:rPr>
            </w:pPr>
            <w:r w:rsidRPr="00CF5C93">
              <w:rPr>
                <w:sz w:val="28"/>
                <w:szCs w:val="28"/>
                <w:lang w:val="uk-UA"/>
              </w:rPr>
              <w:t xml:space="preserve">Кількість мешканців таких будинків </w:t>
            </w:r>
          </w:p>
        </w:tc>
        <w:tc>
          <w:tcPr>
            <w:tcW w:w="4831" w:type="dxa"/>
          </w:tcPr>
          <w:p w14:paraId="769EE03F" w14:textId="77777777" w:rsidR="00552D3F" w:rsidRPr="00CF5C93" w:rsidRDefault="009E6561" w:rsidP="00552D3F">
            <w:pPr>
              <w:jc w:val="center"/>
              <w:rPr>
                <w:sz w:val="28"/>
                <w:szCs w:val="28"/>
                <w:lang w:val="uk-UA"/>
              </w:rPr>
            </w:pPr>
            <w:r w:rsidRPr="00CF5C93">
              <w:rPr>
                <w:sz w:val="28"/>
                <w:szCs w:val="28"/>
                <w:lang w:val="uk-UA"/>
              </w:rPr>
              <w:t>21778</w:t>
            </w:r>
          </w:p>
        </w:tc>
      </w:tr>
      <w:tr w:rsidR="00CF5C93" w:rsidRPr="00CF5C93" w14:paraId="3AF37AD3" w14:textId="77777777" w:rsidTr="002223F3">
        <w:tc>
          <w:tcPr>
            <w:tcW w:w="4844" w:type="dxa"/>
          </w:tcPr>
          <w:p w14:paraId="51C57796" w14:textId="77777777" w:rsidR="00552D3F" w:rsidRPr="00CF5C93" w:rsidRDefault="00552D3F" w:rsidP="00552D3F">
            <w:pPr>
              <w:rPr>
                <w:sz w:val="28"/>
                <w:szCs w:val="28"/>
                <w:lang w:val="uk-UA"/>
              </w:rPr>
            </w:pPr>
            <w:r w:rsidRPr="00CF5C93">
              <w:rPr>
                <w:sz w:val="28"/>
                <w:szCs w:val="28"/>
                <w:lang w:val="uk-UA"/>
              </w:rPr>
              <w:t xml:space="preserve">Характеристика під'їзних шляхів </w:t>
            </w:r>
          </w:p>
          <w:p w14:paraId="1F899926" w14:textId="77777777" w:rsidR="00552D3F" w:rsidRPr="00CF5C93" w:rsidRDefault="00552D3F" w:rsidP="00552D3F">
            <w:pPr>
              <w:rPr>
                <w:sz w:val="28"/>
                <w:szCs w:val="28"/>
                <w:lang w:val="uk-UA"/>
              </w:rPr>
            </w:pPr>
          </w:p>
        </w:tc>
        <w:tc>
          <w:tcPr>
            <w:tcW w:w="4831" w:type="dxa"/>
          </w:tcPr>
          <w:p w14:paraId="7CC5109B" w14:textId="77777777" w:rsidR="00552D3F" w:rsidRPr="00CF5C93" w:rsidRDefault="00552D3F" w:rsidP="00552D3F">
            <w:pPr>
              <w:rPr>
                <w:sz w:val="28"/>
                <w:szCs w:val="28"/>
                <w:lang w:val="uk-UA"/>
              </w:rPr>
            </w:pPr>
            <w:r w:rsidRPr="00CF5C93">
              <w:rPr>
                <w:sz w:val="28"/>
                <w:szCs w:val="28"/>
                <w:lang w:val="uk-UA"/>
              </w:rPr>
              <w:t>118,9 км з твердим покриттям,</w:t>
            </w:r>
          </w:p>
          <w:p w14:paraId="2F1B074A" w14:textId="45C8704F" w:rsidR="00552D3F" w:rsidRPr="00CF5C93" w:rsidRDefault="00552D3F" w:rsidP="00A653A0">
            <w:pPr>
              <w:rPr>
                <w:sz w:val="28"/>
                <w:szCs w:val="28"/>
                <w:lang w:val="uk-UA"/>
              </w:rPr>
            </w:pPr>
            <w:r w:rsidRPr="00CF5C93">
              <w:rPr>
                <w:sz w:val="28"/>
                <w:szCs w:val="28"/>
                <w:lang w:val="uk-UA"/>
              </w:rPr>
              <w:t>6</w:t>
            </w:r>
            <w:r w:rsidR="009E6561" w:rsidRPr="00CF5C93">
              <w:rPr>
                <w:sz w:val="28"/>
                <w:szCs w:val="28"/>
                <w:lang w:val="uk-UA"/>
              </w:rPr>
              <w:t>7</w:t>
            </w:r>
            <w:r w:rsidR="004E77AA" w:rsidRPr="00CF5C93">
              <w:rPr>
                <w:sz w:val="28"/>
                <w:szCs w:val="28"/>
                <w:lang w:val="uk-UA"/>
              </w:rPr>
              <w:t>,</w:t>
            </w:r>
            <w:r w:rsidR="009E6561" w:rsidRPr="00CF5C93">
              <w:rPr>
                <w:sz w:val="28"/>
                <w:szCs w:val="28"/>
                <w:lang w:val="uk-UA"/>
              </w:rPr>
              <w:t>1</w:t>
            </w:r>
            <w:r w:rsidRPr="00CF5C93">
              <w:rPr>
                <w:sz w:val="28"/>
                <w:szCs w:val="28"/>
                <w:lang w:val="uk-UA"/>
              </w:rPr>
              <w:t xml:space="preserve"> км з ґрунтовим  </w:t>
            </w:r>
            <w:r w:rsidR="00A653A0" w:rsidRPr="00CF5C93">
              <w:rPr>
                <w:sz w:val="28"/>
                <w:szCs w:val="28"/>
                <w:lang w:val="uk-UA"/>
              </w:rPr>
              <w:t xml:space="preserve">та </w:t>
            </w:r>
            <w:r w:rsidRPr="00CF5C93">
              <w:rPr>
                <w:sz w:val="28"/>
                <w:szCs w:val="28"/>
                <w:lang w:val="uk-UA"/>
              </w:rPr>
              <w:t xml:space="preserve"> гравійним покриттям</w:t>
            </w:r>
            <w:r w:rsidR="00A653A0" w:rsidRPr="00CF5C93">
              <w:rPr>
                <w:sz w:val="28"/>
                <w:szCs w:val="28"/>
                <w:lang w:val="uk-UA"/>
              </w:rPr>
              <w:t>и</w:t>
            </w:r>
          </w:p>
        </w:tc>
      </w:tr>
      <w:tr w:rsidR="00CF5C93" w:rsidRPr="00CF5C93" w14:paraId="1909BBB3" w14:textId="77777777" w:rsidTr="00927E1E">
        <w:trPr>
          <w:trHeight w:val="1505"/>
        </w:trPr>
        <w:tc>
          <w:tcPr>
            <w:tcW w:w="4844" w:type="dxa"/>
          </w:tcPr>
          <w:p w14:paraId="2A4B8F09" w14:textId="77777777" w:rsidR="00D569D8" w:rsidRPr="00CF5C93" w:rsidRDefault="00552D3F" w:rsidP="00552D3F">
            <w:pPr>
              <w:rPr>
                <w:sz w:val="28"/>
                <w:szCs w:val="28"/>
                <w:lang w:val="uk-UA"/>
              </w:rPr>
            </w:pPr>
            <w:r w:rsidRPr="00CF5C93">
              <w:rPr>
                <w:sz w:val="28"/>
                <w:szCs w:val="28"/>
                <w:lang w:val="uk-UA"/>
              </w:rPr>
              <w:t xml:space="preserve">Підприємства, установи та організації: </w:t>
            </w:r>
          </w:p>
          <w:p w14:paraId="29BBBB6F" w14:textId="604AA291" w:rsidR="00552D3F" w:rsidRPr="00CF5C93" w:rsidRDefault="00552D3F" w:rsidP="00552D3F">
            <w:pPr>
              <w:rPr>
                <w:sz w:val="28"/>
                <w:szCs w:val="28"/>
                <w:lang w:val="uk-UA"/>
              </w:rPr>
            </w:pPr>
            <w:r w:rsidRPr="00CF5C93">
              <w:rPr>
                <w:sz w:val="28"/>
                <w:szCs w:val="28"/>
                <w:lang w:val="uk-UA"/>
              </w:rPr>
              <w:t xml:space="preserve">Виробничі підприємства                                                 </w:t>
            </w:r>
          </w:p>
          <w:p w14:paraId="22124F71" w14:textId="77777777" w:rsidR="00552D3F" w:rsidRPr="00CF5C93" w:rsidRDefault="00552D3F" w:rsidP="00552D3F">
            <w:pPr>
              <w:rPr>
                <w:sz w:val="28"/>
                <w:szCs w:val="28"/>
                <w:lang w:val="uk-UA"/>
              </w:rPr>
            </w:pPr>
            <w:r w:rsidRPr="00CF5C93">
              <w:rPr>
                <w:sz w:val="28"/>
                <w:szCs w:val="28"/>
                <w:lang w:val="uk-UA"/>
              </w:rPr>
              <w:t xml:space="preserve">Поліклініки </w:t>
            </w:r>
          </w:p>
          <w:p w14:paraId="337E6BC8" w14:textId="77777777" w:rsidR="00552D3F" w:rsidRPr="00CF5C93" w:rsidRDefault="00552D3F" w:rsidP="00552D3F">
            <w:pPr>
              <w:rPr>
                <w:sz w:val="28"/>
                <w:szCs w:val="28"/>
                <w:lang w:val="uk-UA"/>
              </w:rPr>
            </w:pPr>
            <w:r w:rsidRPr="00CF5C93">
              <w:rPr>
                <w:sz w:val="28"/>
                <w:szCs w:val="28"/>
                <w:lang w:val="uk-UA"/>
              </w:rPr>
              <w:t>Банки</w:t>
            </w:r>
          </w:p>
          <w:p w14:paraId="13F9A74F" w14:textId="77777777" w:rsidR="00552D3F" w:rsidRPr="00CF5C93" w:rsidRDefault="00552D3F" w:rsidP="00552D3F">
            <w:pPr>
              <w:rPr>
                <w:sz w:val="28"/>
                <w:szCs w:val="28"/>
                <w:lang w:val="uk-UA"/>
              </w:rPr>
            </w:pPr>
            <w:r w:rsidRPr="00CF5C93">
              <w:rPr>
                <w:sz w:val="28"/>
                <w:szCs w:val="28"/>
                <w:lang w:val="uk-UA"/>
              </w:rPr>
              <w:t>Підприємства комунальної сфери</w:t>
            </w:r>
          </w:p>
          <w:p w14:paraId="6B943865" w14:textId="77777777" w:rsidR="00552D3F" w:rsidRPr="00CF5C93" w:rsidRDefault="00552D3F" w:rsidP="00552D3F">
            <w:pPr>
              <w:rPr>
                <w:sz w:val="28"/>
                <w:szCs w:val="28"/>
                <w:lang w:val="uk-UA"/>
              </w:rPr>
            </w:pPr>
            <w:r w:rsidRPr="00CF5C93">
              <w:rPr>
                <w:sz w:val="28"/>
                <w:szCs w:val="28"/>
                <w:lang w:val="uk-UA"/>
              </w:rPr>
              <w:t>Адміністративні та міські організації</w:t>
            </w:r>
          </w:p>
        </w:tc>
        <w:tc>
          <w:tcPr>
            <w:tcW w:w="4831" w:type="dxa"/>
          </w:tcPr>
          <w:p w14:paraId="30446B76" w14:textId="77777777" w:rsidR="00552D3F" w:rsidRPr="00CF5C93" w:rsidRDefault="00552D3F" w:rsidP="00552D3F">
            <w:pPr>
              <w:rPr>
                <w:sz w:val="28"/>
                <w:szCs w:val="28"/>
                <w:lang w:val="uk-UA"/>
              </w:rPr>
            </w:pPr>
          </w:p>
          <w:p w14:paraId="37814B10" w14:textId="77777777" w:rsidR="00D569D8" w:rsidRPr="00CF5C93" w:rsidRDefault="00D569D8" w:rsidP="00552D3F">
            <w:pPr>
              <w:jc w:val="center"/>
              <w:rPr>
                <w:sz w:val="28"/>
                <w:szCs w:val="28"/>
                <w:lang w:val="uk-UA"/>
              </w:rPr>
            </w:pPr>
          </w:p>
          <w:p w14:paraId="4BDB4F94" w14:textId="41E33B1D" w:rsidR="00552D3F" w:rsidRPr="00CF5C93" w:rsidRDefault="00D83E4D" w:rsidP="00552D3F">
            <w:pPr>
              <w:jc w:val="center"/>
              <w:rPr>
                <w:sz w:val="28"/>
                <w:szCs w:val="28"/>
                <w:lang w:val="uk-UA"/>
              </w:rPr>
            </w:pPr>
            <w:r w:rsidRPr="00CF5C93">
              <w:rPr>
                <w:sz w:val="28"/>
                <w:szCs w:val="28"/>
                <w:lang w:val="uk-UA"/>
              </w:rPr>
              <w:t>10</w:t>
            </w:r>
          </w:p>
          <w:p w14:paraId="3788C612" w14:textId="77777777" w:rsidR="00552D3F" w:rsidRPr="00CF5C93" w:rsidRDefault="00552D3F" w:rsidP="00552D3F">
            <w:pPr>
              <w:jc w:val="center"/>
              <w:rPr>
                <w:sz w:val="28"/>
                <w:szCs w:val="28"/>
                <w:lang w:val="uk-UA"/>
              </w:rPr>
            </w:pPr>
            <w:r w:rsidRPr="00CF5C93">
              <w:rPr>
                <w:sz w:val="28"/>
                <w:szCs w:val="28"/>
                <w:lang w:val="uk-UA"/>
              </w:rPr>
              <w:t>1</w:t>
            </w:r>
          </w:p>
          <w:p w14:paraId="15236A32" w14:textId="3C9CBDB8" w:rsidR="00552D3F" w:rsidRPr="00CF5C93" w:rsidRDefault="007D4A2D" w:rsidP="00552D3F">
            <w:pPr>
              <w:jc w:val="center"/>
              <w:rPr>
                <w:sz w:val="28"/>
                <w:szCs w:val="28"/>
                <w:lang w:val="uk-UA"/>
              </w:rPr>
            </w:pPr>
            <w:r w:rsidRPr="00CF5C93">
              <w:rPr>
                <w:sz w:val="28"/>
                <w:szCs w:val="28"/>
                <w:lang w:val="uk-UA"/>
              </w:rPr>
              <w:t>2</w:t>
            </w:r>
          </w:p>
          <w:p w14:paraId="0AADC8D9" w14:textId="5E8B948B" w:rsidR="00552D3F" w:rsidRPr="00CF5C93" w:rsidRDefault="007D4A2D" w:rsidP="00552D3F">
            <w:pPr>
              <w:jc w:val="center"/>
              <w:rPr>
                <w:sz w:val="28"/>
                <w:szCs w:val="28"/>
                <w:lang w:val="uk-UA"/>
              </w:rPr>
            </w:pPr>
            <w:r w:rsidRPr="00CF5C93">
              <w:rPr>
                <w:sz w:val="28"/>
                <w:szCs w:val="28"/>
                <w:lang w:val="uk-UA"/>
              </w:rPr>
              <w:t>15</w:t>
            </w:r>
          </w:p>
          <w:p w14:paraId="47FEE7A7" w14:textId="77777777" w:rsidR="00552D3F" w:rsidRPr="00CF5C93" w:rsidRDefault="00552D3F" w:rsidP="00552D3F">
            <w:pPr>
              <w:jc w:val="center"/>
              <w:rPr>
                <w:sz w:val="28"/>
                <w:szCs w:val="28"/>
                <w:lang w:val="uk-UA"/>
              </w:rPr>
            </w:pPr>
            <w:r w:rsidRPr="00CF5C93">
              <w:rPr>
                <w:sz w:val="28"/>
                <w:szCs w:val="28"/>
                <w:lang w:val="uk-UA"/>
              </w:rPr>
              <w:t>18</w:t>
            </w:r>
          </w:p>
        </w:tc>
      </w:tr>
      <w:tr w:rsidR="00CF5C93" w:rsidRPr="00CF5C93" w14:paraId="4ACD0415" w14:textId="77777777" w:rsidTr="00927E1E">
        <w:trPr>
          <w:trHeight w:val="1272"/>
        </w:trPr>
        <w:tc>
          <w:tcPr>
            <w:tcW w:w="4844" w:type="dxa"/>
          </w:tcPr>
          <w:p w14:paraId="25728730" w14:textId="77777777" w:rsidR="00552D3F" w:rsidRPr="00CF5C93" w:rsidRDefault="00552D3F" w:rsidP="00552D3F">
            <w:pPr>
              <w:rPr>
                <w:sz w:val="28"/>
                <w:szCs w:val="28"/>
                <w:lang w:val="uk-UA"/>
              </w:rPr>
            </w:pPr>
            <w:r w:rsidRPr="00CF5C93">
              <w:rPr>
                <w:sz w:val="28"/>
                <w:szCs w:val="28"/>
                <w:lang w:val="uk-UA"/>
              </w:rPr>
              <w:t>Навчальні заклади:</w:t>
            </w:r>
          </w:p>
          <w:p w14:paraId="35B90904" w14:textId="77777777" w:rsidR="00552D3F" w:rsidRPr="00CF5C93" w:rsidRDefault="00552D3F" w:rsidP="00552D3F">
            <w:pPr>
              <w:rPr>
                <w:sz w:val="28"/>
                <w:szCs w:val="28"/>
                <w:lang w:val="uk-UA"/>
              </w:rPr>
            </w:pPr>
            <w:r w:rsidRPr="00CF5C93">
              <w:rPr>
                <w:sz w:val="28"/>
                <w:szCs w:val="28"/>
                <w:lang w:val="uk-UA"/>
              </w:rPr>
              <w:t xml:space="preserve"> - школи</w:t>
            </w:r>
          </w:p>
          <w:p w14:paraId="169BAA5C" w14:textId="77777777" w:rsidR="00552D3F" w:rsidRPr="00CF5C93" w:rsidRDefault="00552D3F" w:rsidP="00552D3F">
            <w:pPr>
              <w:rPr>
                <w:sz w:val="28"/>
                <w:szCs w:val="28"/>
                <w:lang w:val="uk-UA"/>
              </w:rPr>
            </w:pPr>
            <w:r w:rsidRPr="00CF5C93">
              <w:rPr>
                <w:sz w:val="28"/>
                <w:szCs w:val="28"/>
                <w:lang w:val="uk-UA"/>
              </w:rPr>
              <w:t xml:space="preserve"> - дитячі дошкільні заклади</w:t>
            </w:r>
          </w:p>
          <w:p w14:paraId="6CE33EF8" w14:textId="77777777" w:rsidR="00552D3F" w:rsidRPr="00CF5C93" w:rsidRDefault="00552D3F" w:rsidP="00552D3F">
            <w:pPr>
              <w:rPr>
                <w:sz w:val="28"/>
                <w:szCs w:val="28"/>
                <w:lang w:val="uk-UA"/>
              </w:rPr>
            </w:pPr>
            <w:r w:rsidRPr="00CF5C93">
              <w:rPr>
                <w:sz w:val="28"/>
                <w:szCs w:val="28"/>
                <w:lang w:val="uk-UA"/>
              </w:rPr>
              <w:t xml:space="preserve"> - позашкільні дитячі заклади</w:t>
            </w:r>
          </w:p>
          <w:p w14:paraId="7391276C" w14:textId="2A3FE2FF" w:rsidR="00552D3F" w:rsidRPr="00CF5C93" w:rsidRDefault="00D569D8" w:rsidP="00552D3F">
            <w:pPr>
              <w:rPr>
                <w:sz w:val="28"/>
                <w:szCs w:val="28"/>
                <w:lang w:val="uk-UA"/>
              </w:rPr>
            </w:pPr>
            <w:r w:rsidRPr="00CF5C93">
              <w:rPr>
                <w:sz w:val="28"/>
                <w:szCs w:val="28"/>
                <w:lang w:val="uk-UA"/>
              </w:rPr>
              <w:t xml:space="preserve"> </w:t>
            </w:r>
            <w:r w:rsidR="00552D3F" w:rsidRPr="00CF5C93">
              <w:rPr>
                <w:sz w:val="28"/>
                <w:szCs w:val="28"/>
                <w:lang w:val="uk-UA"/>
              </w:rPr>
              <w:t>- музей</w:t>
            </w:r>
          </w:p>
        </w:tc>
        <w:tc>
          <w:tcPr>
            <w:tcW w:w="4831" w:type="dxa"/>
          </w:tcPr>
          <w:p w14:paraId="22A2562B" w14:textId="77777777" w:rsidR="00552D3F" w:rsidRPr="00CF5C93" w:rsidRDefault="00552D3F" w:rsidP="00C02E14">
            <w:pPr>
              <w:jc w:val="center"/>
              <w:rPr>
                <w:sz w:val="28"/>
                <w:szCs w:val="28"/>
                <w:lang w:val="uk-UA"/>
              </w:rPr>
            </w:pPr>
          </w:p>
          <w:p w14:paraId="1C3EE436" w14:textId="77777777" w:rsidR="00C02E14" w:rsidRPr="00CF5C93" w:rsidRDefault="00A70CE5" w:rsidP="00C02E14">
            <w:pPr>
              <w:jc w:val="center"/>
              <w:rPr>
                <w:sz w:val="28"/>
                <w:szCs w:val="28"/>
                <w:lang w:val="uk-UA"/>
              </w:rPr>
            </w:pPr>
            <w:r w:rsidRPr="00CF5C93">
              <w:rPr>
                <w:sz w:val="28"/>
                <w:szCs w:val="28"/>
                <w:lang w:val="uk-UA"/>
              </w:rPr>
              <w:t>12</w:t>
            </w:r>
          </w:p>
          <w:p w14:paraId="7FFA6AC8" w14:textId="4AD659C6" w:rsidR="00552D3F" w:rsidRPr="00CF5C93" w:rsidRDefault="00A70CE5" w:rsidP="00C02E14">
            <w:pPr>
              <w:jc w:val="center"/>
              <w:rPr>
                <w:sz w:val="28"/>
                <w:szCs w:val="28"/>
                <w:lang w:val="uk-UA"/>
              </w:rPr>
            </w:pPr>
            <w:r w:rsidRPr="00CF5C93">
              <w:rPr>
                <w:sz w:val="28"/>
                <w:szCs w:val="28"/>
                <w:lang w:val="uk-UA"/>
              </w:rPr>
              <w:t>11</w:t>
            </w:r>
          </w:p>
          <w:p w14:paraId="44DF7803" w14:textId="33C5B8F2" w:rsidR="00552D3F" w:rsidRPr="00CF5C93" w:rsidRDefault="00552D3F" w:rsidP="00C02E14">
            <w:pPr>
              <w:tabs>
                <w:tab w:val="left" w:pos="1680"/>
              </w:tabs>
              <w:jc w:val="center"/>
              <w:rPr>
                <w:sz w:val="28"/>
                <w:szCs w:val="28"/>
                <w:lang w:val="uk-UA"/>
              </w:rPr>
            </w:pPr>
            <w:r w:rsidRPr="00CF5C93">
              <w:rPr>
                <w:sz w:val="28"/>
                <w:szCs w:val="28"/>
                <w:lang w:val="uk-UA"/>
              </w:rPr>
              <w:t>2</w:t>
            </w:r>
          </w:p>
          <w:p w14:paraId="7EB397A1" w14:textId="6FF42D05" w:rsidR="00552D3F" w:rsidRPr="00CF5C93" w:rsidRDefault="00552D3F" w:rsidP="00C02E14">
            <w:pPr>
              <w:tabs>
                <w:tab w:val="left" w:pos="1680"/>
              </w:tabs>
              <w:jc w:val="center"/>
              <w:rPr>
                <w:sz w:val="28"/>
                <w:szCs w:val="28"/>
                <w:lang w:val="uk-UA"/>
              </w:rPr>
            </w:pPr>
            <w:r w:rsidRPr="00CF5C93">
              <w:rPr>
                <w:sz w:val="28"/>
                <w:szCs w:val="28"/>
                <w:lang w:val="uk-UA"/>
              </w:rPr>
              <w:t>1</w:t>
            </w:r>
          </w:p>
        </w:tc>
      </w:tr>
      <w:tr w:rsidR="00CF5C93" w:rsidRPr="00CF5C93" w14:paraId="76C6C0CF" w14:textId="77777777" w:rsidTr="002223F3">
        <w:tc>
          <w:tcPr>
            <w:tcW w:w="4844" w:type="dxa"/>
          </w:tcPr>
          <w:p w14:paraId="36227890" w14:textId="77777777" w:rsidR="00552D3F" w:rsidRPr="00CF5C93" w:rsidRDefault="00552D3F" w:rsidP="00552D3F">
            <w:pPr>
              <w:rPr>
                <w:sz w:val="28"/>
                <w:szCs w:val="28"/>
                <w:lang w:val="uk-UA"/>
              </w:rPr>
            </w:pPr>
            <w:r w:rsidRPr="00CF5C93">
              <w:rPr>
                <w:sz w:val="28"/>
                <w:szCs w:val="28"/>
                <w:lang w:val="uk-UA"/>
              </w:rPr>
              <w:t xml:space="preserve">Підприємства торгівлі: </w:t>
            </w:r>
          </w:p>
          <w:p w14:paraId="63780B78" w14:textId="4819C2D8" w:rsidR="00552D3F" w:rsidRPr="00CF5C93" w:rsidRDefault="00D1215E" w:rsidP="00552D3F">
            <w:pPr>
              <w:rPr>
                <w:sz w:val="28"/>
                <w:szCs w:val="28"/>
                <w:lang w:val="uk-UA"/>
              </w:rPr>
            </w:pPr>
            <w:r w:rsidRPr="00CF5C93">
              <w:rPr>
                <w:sz w:val="28"/>
                <w:szCs w:val="28"/>
                <w:lang w:val="uk-UA"/>
              </w:rPr>
              <w:t xml:space="preserve"> </w:t>
            </w:r>
            <w:r w:rsidR="00552D3F" w:rsidRPr="00CF5C93">
              <w:rPr>
                <w:sz w:val="28"/>
                <w:szCs w:val="28"/>
                <w:lang w:val="uk-UA"/>
              </w:rPr>
              <w:t xml:space="preserve">- магазини </w:t>
            </w:r>
          </w:p>
          <w:p w14:paraId="0F5CEEA9" w14:textId="1F54B349" w:rsidR="00552D3F" w:rsidRPr="00CF5C93" w:rsidRDefault="00D1215E" w:rsidP="00552D3F">
            <w:pPr>
              <w:rPr>
                <w:sz w:val="28"/>
                <w:szCs w:val="28"/>
                <w:lang w:val="uk-UA"/>
              </w:rPr>
            </w:pPr>
            <w:r w:rsidRPr="00CF5C93">
              <w:rPr>
                <w:sz w:val="28"/>
                <w:szCs w:val="28"/>
                <w:lang w:val="uk-UA"/>
              </w:rPr>
              <w:t xml:space="preserve"> </w:t>
            </w:r>
            <w:r w:rsidR="00552D3F" w:rsidRPr="00CF5C93">
              <w:rPr>
                <w:sz w:val="28"/>
                <w:szCs w:val="28"/>
                <w:lang w:val="uk-UA"/>
              </w:rPr>
              <w:t xml:space="preserve">- кіоски </w:t>
            </w:r>
          </w:p>
        </w:tc>
        <w:tc>
          <w:tcPr>
            <w:tcW w:w="4831" w:type="dxa"/>
          </w:tcPr>
          <w:p w14:paraId="7B3C8ABB" w14:textId="77777777" w:rsidR="00552D3F" w:rsidRPr="00CF5C93" w:rsidRDefault="00552D3F" w:rsidP="00552D3F">
            <w:pPr>
              <w:jc w:val="center"/>
              <w:rPr>
                <w:sz w:val="28"/>
                <w:szCs w:val="28"/>
                <w:lang w:val="uk-UA"/>
              </w:rPr>
            </w:pPr>
          </w:p>
          <w:p w14:paraId="5CA310C2" w14:textId="321005BC" w:rsidR="00552D3F" w:rsidRPr="00CF5C93" w:rsidRDefault="00B00781" w:rsidP="00A70CE5">
            <w:pPr>
              <w:jc w:val="center"/>
              <w:rPr>
                <w:sz w:val="28"/>
                <w:szCs w:val="28"/>
                <w:lang w:val="uk-UA"/>
              </w:rPr>
            </w:pPr>
            <w:r w:rsidRPr="00CF5C93">
              <w:rPr>
                <w:sz w:val="28"/>
                <w:szCs w:val="28"/>
                <w:lang w:val="uk-UA"/>
              </w:rPr>
              <w:t>152</w:t>
            </w:r>
          </w:p>
        </w:tc>
      </w:tr>
      <w:tr w:rsidR="00CF5C93" w:rsidRPr="00CF5C93" w14:paraId="33D9BD17" w14:textId="77777777" w:rsidTr="002223F3">
        <w:tc>
          <w:tcPr>
            <w:tcW w:w="4844" w:type="dxa"/>
          </w:tcPr>
          <w:p w14:paraId="41DFB957" w14:textId="77777777" w:rsidR="00552D3F" w:rsidRPr="00CF5C93" w:rsidRDefault="00552D3F" w:rsidP="00552D3F">
            <w:pPr>
              <w:rPr>
                <w:sz w:val="28"/>
                <w:szCs w:val="28"/>
                <w:lang w:val="uk-UA"/>
              </w:rPr>
            </w:pPr>
            <w:r w:rsidRPr="00CF5C93">
              <w:rPr>
                <w:sz w:val="28"/>
                <w:szCs w:val="28"/>
                <w:lang w:val="uk-UA"/>
              </w:rPr>
              <w:t>Підприємства громадського харчування</w:t>
            </w:r>
          </w:p>
        </w:tc>
        <w:tc>
          <w:tcPr>
            <w:tcW w:w="4831" w:type="dxa"/>
          </w:tcPr>
          <w:p w14:paraId="3ED60710" w14:textId="77777777" w:rsidR="00552D3F" w:rsidRPr="00CF5C93" w:rsidRDefault="00552D3F" w:rsidP="00552D3F">
            <w:pPr>
              <w:jc w:val="center"/>
              <w:rPr>
                <w:sz w:val="28"/>
                <w:szCs w:val="28"/>
                <w:lang w:val="uk-UA"/>
              </w:rPr>
            </w:pPr>
            <w:r w:rsidRPr="00CF5C93">
              <w:rPr>
                <w:sz w:val="28"/>
                <w:szCs w:val="28"/>
                <w:lang w:val="uk-UA"/>
              </w:rPr>
              <w:t>13</w:t>
            </w:r>
          </w:p>
        </w:tc>
      </w:tr>
      <w:tr w:rsidR="00CF5C93" w:rsidRPr="00CF5C93" w14:paraId="0670F42A" w14:textId="77777777" w:rsidTr="002223F3">
        <w:tc>
          <w:tcPr>
            <w:tcW w:w="4844" w:type="dxa"/>
          </w:tcPr>
          <w:p w14:paraId="4337F1BF" w14:textId="77777777" w:rsidR="00552D3F" w:rsidRPr="00CF5C93" w:rsidRDefault="00552D3F" w:rsidP="00552D3F">
            <w:pPr>
              <w:rPr>
                <w:sz w:val="28"/>
                <w:szCs w:val="28"/>
                <w:lang w:val="uk-UA"/>
              </w:rPr>
            </w:pPr>
            <w:r w:rsidRPr="00CF5C93">
              <w:rPr>
                <w:sz w:val="28"/>
                <w:szCs w:val="28"/>
                <w:lang w:val="uk-UA"/>
              </w:rPr>
              <w:t xml:space="preserve">Аптечні заклади </w:t>
            </w:r>
          </w:p>
        </w:tc>
        <w:tc>
          <w:tcPr>
            <w:tcW w:w="4831" w:type="dxa"/>
          </w:tcPr>
          <w:p w14:paraId="544216C9" w14:textId="2DE4C257" w:rsidR="00552D3F" w:rsidRPr="00CF5C93" w:rsidRDefault="002C21F7" w:rsidP="00552D3F">
            <w:pPr>
              <w:jc w:val="center"/>
              <w:rPr>
                <w:sz w:val="28"/>
                <w:szCs w:val="28"/>
                <w:lang w:val="uk-UA"/>
              </w:rPr>
            </w:pPr>
            <w:r w:rsidRPr="00CF5C93">
              <w:rPr>
                <w:sz w:val="28"/>
                <w:szCs w:val="28"/>
                <w:lang w:val="uk-UA"/>
              </w:rPr>
              <w:t>10</w:t>
            </w:r>
          </w:p>
        </w:tc>
      </w:tr>
      <w:tr w:rsidR="00CF5C93" w:rsidRPr="00CF5C93" w14:paraId="07D6A69A" w14:textId="77777777" w:rsidTr="002223F3">
        <w:tc>
          <w:tcPr>
            <w:tcW w:w="4844" w:type="dxa"/>
          </w:tcPr>
          <w:p w14:paraId="3653AC40" w14:textId="77777777" w:rsidR="00552D3F" w:rsidRPr="00CF5C93" w:rsidRDefault="00552D3F" w:rsidP="00552D3F">
            <w:pPr>
              <w:rPr>
                <w:sz w:val="28"/>
                <w:szCs w:val="28"/>
                <w:lang w:val="uk-UA"/>
              </w:rPr>
            </w:pPr>
            <w:r w:rsidRPr="00CF5C93">
              <w:rPr>
                <w:sz w:val="28"/>
                <w:szCs w:val="28"/>
                <w:lang w:val="uk-UA"/>
              </w:rPr>
              <w:t xml:space="preserve">Автозаправні станції </w:t>
            </w:r>
          </w:p>
        </w:tc>
        <w:tc>
          <w:tcPr>
            <w:tcW w:w="4831" w:type="dxa"/>
          </w:tcPr>
          <w:p w14:paraId="4303E78B" w14:textId="3EC51F4C" w:rsidR="00552D3F" w:rsidRPr="00CF5C93" w:rsidRDefault="00DD043B" w:rsidP="00552D3F">
            <w:pPr>
              <w:jc w:val="center"/>
              <w:rPr>
                <w:sz w:val="28"/>
                <w:szCs w:val="28"/>
                <w:lang w:val="uk-UA"/>
              </w:rPr>
            </w:pPr>
            <w:r w:rsidRPr="00CF5C93">
              <w:rPr>
                <w:sz w:val="28"/>
                <w:szCs w:val="28"/>
                <w:lang w:val="uk-UA"/>
              </w:rPr>
              <w:t>5</w:t>
            </w:r>
          </w:p>
        </w:tc>
      </w:tr>
      <w:tr w:rsidR="00CF5C93" w:rsidRPr="00CF5C93" w14:paraId="56CEDE2B" w14:textId="77777777" w:rsidTr="002223F3">
        <w:tc>
          <w:tcPr>
            <w:tcW w:w="4844" w:type="dxa"/>
          </w:tcPr>
          <w:p w14:paraId="50C21306" w14:textId="77777777" w:rsidR="00552D3F" w:rsidRPr="00CF5C93" w:rsidRDefault="00552D3F" w:rsidP="00552D3F">
            <w:pPr>
              <w:rPr>
                <w:sz w:val="28"/>
                <w:szCs w:val="28"/>
                <w:lang w:val="uk-UA"/>
              </w:rPr>
            </w:pPr>
            <w:r w:rsidRPr="00CF5C93">
              <w:rPr>
                <w:sz w:val="28"/>
                <w:szCs w:val="28"/>
                <w:lang w:val="uk-UA"/>
              </w:rPr>
              <w:t xml:space="preserve">Заклади побутового обслуговування </w:t>
            </w:r>
          </w:p>
        </w:tc>
        <w:tc>
          <w:tcPr>
            <w:tcW w:w="4831" w:type="dxa"/>
          </w:tcPr>
          <w:p w14:paraId="4060A60C" w14:textId="77777777" w:rsidR="00552D3F" w:rsidRPr="00CF5C93" w:rsidRDefault="00552D3F" w:rsidP="00552D3F">
            <w:pPr>
              <w:jc w:val="center"/>
              <w:rPr>
                <w:sz w:val="28"/>
                <w:szCs w:val="28"/>
                <w:lang w:val="uk-UA"/>
              </w:rPr>
            </w:pPr>
            <w:r w:rsidRPr="00CF5C93">
              <w:rPr>
                <w:sz w:val="28"/>
                <w:szCs w:val="28"/>
                <w:lang w:val="uk-UA"/>
              </w:rPr>
              <w:t>23</w:t>
            </w:r>
          </w:p>
        </w:tc>
      </w:tr>
      <w:tr w:rsidR="00CF5C93" w:rsidRPr="00CF5C93" w14:paraId="1764BCFC" w14:textId="77777777" w:rsidTr="002223F3">
        <w:trPr>
          <w:trHeight w:val="300"/>
        </w:trPr>
        <w:tc>
          <w:tcPr>
            <w:tcW w:w="4844" w:type="dxa"/>
          </w:tcPr>
          <w:p w14:paraId="592E0038" w14:textId="77777777" w:rsidR="00552D3F" w:rsidRPr="00CF5C93" w:rsidRDefault="00552D3F" w:rsidP="00552D3F">
            <w:pPr>
              <w:rPr>
                <w:sz w:val="28"/>
                <w:szCs w:val="28"/>
                <w:lang w:val="uk-UA"/>
              </w:rPr>
            </w:pPr>
            <w:r w:rsidRPr="00CF5C93">
              <w:rPr>
                <w:sz w:val="28"/>
                <w:szCs w:val="28"/>
                <w:lang w:val="uk-UA"/>
              </w:rPr>
              <w:t xml:space="preserve">Ринки </w:t>
            </w:r>
          </w:p>
        </w:tc>
        <w:tc>
          <w:tcPr>
            <w:tcW w:w="4831" w:type="dxa"/>
          </w:tcPr>
          <w:p w14:paraId="54CB5410" w14:textId="77777777" w:rsidR="00552D3F" w:rsidRPr="00CF5C93" w:rsidRDefault="00552D3F" w:rsidP="00552D3F">
            <w:pPr>
              <w:jc w:val="center"/>
              <w:rPr>
                <w:sz w:val="28"/>
                <w:szCs w:val="28"/>
                <w:lang w:val="uk-UA"/>
              </w:rPr>
            </w:pPr>
            <w:r w:rsidRPr="00CF5C93">
              <w:rPr>
                <w:sz w:val="28"/>
                <w:szCs w:val="28"/>
                <w:lang w:val="uk-UA"/>
              </w:rPr>
              <w:t>2</w:t>
            </w:r>
          </w:p>
        </w:tc>
      </w:tr>
      <w:tr w:rsidR="00CF5C93" w:rsidRPr="00CF5C93" w14:paraId="751CA3D0" w14:textId="77777777" w:rsidTr="002223F3">
        <w:trPr>
          <w:trHeight w:val="255"/>
        </w:trPr>
        <w:tc>
          <w:tcPr>
            <w:tcW w:w="4844" w:type="dxa"/>
            <w:tcBorders>
              <w:bottom w:val="single" w:sz="4" w:space="0" w:color="auto"/>
            </w:tcBorders>
          </w:tcPr>
          <w:p w14:paraId="0EB2DADA" w14:textId="77777777" w:rsidR="00552D3F" w:rsidRPr="00CF5C93" w:rsidRDefault="00552D3F" w:rsidP="00552D3F">
            <w:pPr>
              <w:rPr>
                <w:sz w:val="28"/>
                <w:szCs w:val="28"/>
                <w:lang w:val="uk-UA"/>
              </w:rPr>
            </w:pPr>
            <w:r w:rsidRPr="00CF5C93">
              <w:rPr>
                <w:sz w:val="28"/>
                <w:szCs w:val="28"/>
                <w:lang w:val="uk-UA"/>
              </w:rPr>
              <w:t xml:space="preserve">Промислові підприємства </w:t>
            </w:r>
          </w:p>
        </w:tc>
        <w:tc>
          <w:tcPr>
            <w:tcW w:w="4831" w:type="dxa"/>
          </w:tcPr>
          <w:p w14:paraId="7E82A5B9" w14:textId="1244FA15" w:rsidR="00552D3F" w:rsidRPr="00CF5C93" w:rsidRDefault="005D2E0B" w:rsidP="00552D3F">
            <w:pPr>
              <w:jc w:val="center"/>
              <w:rPr>
                <w:sz w:val="28"/>
                <w:szCs w:val="28"/>
                <w:lang w:val="uk-UA"/>
              </w:rPr>
            </w:pPr>
            <w:r w:rsidRPr="00CF5C93">
              <w:rPr>
                <w:sz w:val="28"/>
                <w:szCs w:val="28"/>
                <w:lang w:val="uk-UA"/>
              </w:rPr>
              <w:t>10</w:t>
            </w:r>
          </w:p>
        </w:tc>
      </w:tr>
    </w:tbl>
    <w:p w14:paraId="66C55B45" w14:textId="77777777" w:rsidR="00552D3F" w:rsidRPr="00160BB5" w:rsidRDefault="00552D3F" w:rsidP="00552D3F">
      <w:pPr>
        <w:jc w:val="both"/>
        <w:rPr>
          <w:b/>
          <w:sz w:val="20"/>
          <w:szCs w:val="20"/>
          <w:lang w:val="uk-UA"/>
        </w:rPr>
      </w:pPr>
    </w:p>
    <w:p w14:paraId="3C4B57E2" w14:textId="118CB6D4" w:rsidR="00552D3F" w:rsidRPr="00160BB5" w:rsidRDefault="00CD0558" w:rsidP="00552D3F">
      <w:pPr>
        <w:ind w:firstLine="720"/>
        <w:jc w:val="both"/>
        <w:rPr>
          <w:sz w:val="28"/>
          <w:szCs w:val="28"/>
          <w:lang w:val="uk-UA"/>
        </w:rPr>
      </w:pPr>
      <w:r w:rsidRPr="00160BB5">
        <w:rPr>
          <w:b/>
          <w:sz w:val="28"/>
          <w:szCs w:val="28"/>
          <w:lang w:val="uk-UA"/>
        </w:rPr>
        <w:t>1</w:t>
      </w:r>
      <w:r w:rsidR="0065435D">
        <w:rPr>
          <w:b/>
          <w:sz w:val="28"/>
          <w:szCs w:val="28"/>
          <w:lang w:val="uk-UA"/>
        </w:rPr>
        <w:t>1</w:t>
      </w:r>
      <w:r w:rsidR="003A33FB" w:rsidRPr="00160BB5">
        <w:rPr>
          <w:b/>
          <w:sz w:val="28"/>
          <w:szCs w:val="28"/>
          <w:lang w:val="uk-UA"/>
        </w:rPr>
        <w:t xml:space="preserve">. </w:t>
      </w:r>
      <w:r w:rsidR="00552D3F" w:rsidRPr="00160BB5">
        <w:rPr>
          <w:b/>
          <w:sz w:val="28"/>
          <w:szCs w:val="28"/>
          <w:lang w:val="uk-UA"/>
        </w:rPr>
        <w:t>Вимоги до конкурсної пропозиції</w:t>
      </w:r>
    </w:p>
    <w:p w14:paraId="31774F92" w14:textId="77777777" w:rsidR="00552D3F" w:rsidRPr="00160BB5" w:rsidRDefault="00552D3F" w:rsidP="00552D3F">
      <w:pPr>
        <w:ind w:firstLine="720"/>
        <w:jc w:val="both"/>
        <w:rPr>
          <w:sz w:val="28"/>
          <w:szCs w:val="28"/>
          <w:lang w:val="uk-UA"/>
        </w:rPr>
      </w:pPr>
      <w:r w:rsidRPr="00160BB5">
        <w:rPr>
          <w:sz w:val="28"/>
          <w:szCs w:val="28"/>
          <w:lang w:val="uk-UA"/>
        </w:rPr>
        <w:t>- всі документи, що мають відношення до конкурсної пропозиції, складаються українською мовою;</w:t>
      </w:r>
    </w:p>
    <w:p w14:paraId="49345F0B" w14:textId="3C425851" w:rsidR="00552D3F" w:rsidRPr="00160BB5" w:rsidRDefault="00552D3F" w:rsidP="00552D3F">
      <w:pPr>
        <w:ind w:firstLine="720"/>
        <w:jc w:val="both"/>
        <w:rPr>
          <w:sz w:val="28"/>
          <w:szCs w:val="28"/>
          <w:lang w:val="uk-UA"/>
        </w:rPr>
      </w:pPr>
      <w:r w:rsidRPr="00160BB5">
        <w:rPr>
          <w:sz w:val="28"/>
          <w:szCs w:val="28"/>
          <w:lang w:val="uk-UA"/>
        </w:rPr>
        <w:t>- Учасник може змінити або анулювати свою пропозицію шляхом повідомлення про це організатора конкурсу у письмовій формі до настання кінцевого терміну подання конкурсних пропозицій;</w:t>
      </w:r>
    </w:p>
    <w:p w14:paraId="792EFC03" w14:textId="185B4AD2" w:rsidR="00552D3F" w:rsidRPr="00160BB5" w:rsidRDefault="00552D3F" w:rsidP="00552D3F">
      <w:pPr>
        <w:ind w:firstLine="720"/>
        <w:jc w:val="both"/>
        <w:rPr>
          <w:sz w:val="28"/>
          <w:szCs w:val="28"/>
          <w:lang w:val="uk-UA"/>
        </w:rPr>
      </w:pPr>
      <w:r w:rsidRPr="00160BB5">
        <w:rPr>
          <w:sz w:val="28"/>
          <w:szCs w:val="28"/>
          <w:lang w:val="uk-UA"/>
        </w:rPr>
        <w:t>-  для участі у конкурсі його Учасники подають оригінали або засвідчені в установленому законодавством порядку копії документів, передбачених конкурсною документацією;</w:t>
      </w:r>
    </w:p>
    <w:p w14:paraId="1A87092F" w14:textId="77777777" w:rsidR="00552D3F" w:rsidRPr="00160BB5" w:rsidRDefault="00552D3F" w:rsidP="00552D3F">
      <w:pPr>
        <w:ind w:firstLine="720"/>
        <w:jc w:val="both"/>
        <w:rPr>
          <w:sz w:val="28"/>
          <w:szCs w:val="28"/>
          <w:lang w:val="uk-UA"/>
        </w:rPr>
      </w:pPr>
      <w:r w:rsidRPr="00160BB5">
        <w:rPr>
          <w:sz w:val="28"/>
          <w:szCs w:val="28"/>
          <w:lang w:val="uk-UA"/>
        </w:rPr>
        <w:t>-  кожен Учасник має право подати тільки одну конкурсну пропозицію;</w:t>
      </w:r>
    </w:p>
    <w:p w14:paraId="497820EC" w14:textId="6F86B1BD" w:rsidR="00552D3F" w:rsidRPr="00160BB5" w:rsidRDefault="00552D3F" w:rsidP="00552D3F">
      <w:pPr>
        <w:ind w:firstLine="720"/>
        <w:jc w:val="both"/>
        <w:rPr>
          <w:sz w:val="28"/>
          <w:szCs w:val="28"/>
          <w:lang w:val="uk-UA"/>
        </w:rPr>
      </w:pPr>
      <w:r w:rsidRPr="00160BB5">
        <w:rPr>
          <w:sz w:val="28"/>
          <w:szCs w:val="28"/>
          <w:lang w:val="uk-UA"/>
        </w:rPr>
        <w:t>- конкурсна пропозиція подається особисто або надсилається поштою конкурсній комісії у запечатаному конверті, на якому зазначаються повне найменування місцезнаходження організатора та учасника конкурсу, номери контактних телефонів, перелік послуг, на надання яких подається пропозиція;</w:t>
      </w:r>
    </w:p>
    <w:p w14:paraId="2093D733" w14:textId="2BB973CF" w:rsidR="00552D3F" w:rsidRPr="00160BB5" w:rsidRDefault="00552D3F" w:rsidP="00552D3F">
      <w:pPr>
        <w:ind w:firstLine="720"/>
        <w:jc w:val="both"/>
        <w:rPr>
          <w:sz w:val="28"/>
          <w:szCs w:val="28"/>
          <w:lang w:val="uk-UA"/>
        </w:rPr>
      </w:pPr>
      <w:r w:rsidRPr="00160BB5">
        <w:rPr>
          <w:sz w:val="28"/>
          <w:szCs w:val="28"/>
          <w:lang w:val="uk-UA"/>
        </w:rPr>
        <w:t>- пропозиція друкується та підписується Учасником або особою (особами), належним чином уповноваженими підписувати за Учасника. Так повноваження зазначаються у письмовому дорученні, що входить до складу конкурсної пропозиції.  На  всіх сторінках пропозиції мають міститися підпис уповноваженої особи (осіб). Всі сторінки пропозиції, на яких зроблені будь-які окремі записи або правки, позначаються ініціалами особи або осіб, що підписують пропозицію. Відповідальність за помилки друку у документах, надісланих до конкурсної комісії та підписаних відповідним чином, несе Учасник;</w:t>
      </w:r>
    </w:p>
    <w:p w14:paraId="62B394B8" w14:textId="049C9EED" w:rsidR="00552D3F" w:rsidRPr="00160BB5" w:rsidRDefault="00552D3F" w:rsidP="00552D3F">
      <w:pPr>
        <w:ind w:firstLine="720"/>
        <w:jc w:val="both"/>
        <w:rPr>
          <w:sz w:val="28"/>
          <w:szCs w:val="28"/>
          <w:lang w:val="uk-UA"/>
        </w:rPr>
      </w:pPr>
      <w:r w:rsidRPr="00160BB5">
        <w:rPr>
          <w:sz w:val="28"/>
          <w:szCs w:val="28"/>
          <w:lang w:val="uk-UA"/>
        </w:rPr>
        <w:t>- кожна частина конкурсної пропозиції повинна бути зброшурована, мати нумерацію сторін</w:t>
      </w:r>
      <w:r w:rsidR="00DD043B" w:rsidRPr="00160BB5">
        <w:rPr>
          <w:sz w:val="28"/>
          <w:szCs w:val="28"/>
          <w:lang w:val="uk-UA"/>
        </w:rPr>
        <w:t>ок та реєстр наданих документів, прошита та скріплена печаткою;</w:t>
      </w:r>
    </w:p>
    <w:p w14:paraId="1E5D44D7" w14:textId="77777777" w:rsidR="003A33FB" w:rsidRPr="00160BB5" w:rsidRDefault="003A33FB" w:rsidP="00552D3F">
      <w:pPr>
        <w:ind w:firstLine="720"/>
        <w:jc w:val="both"/>
        <w:rPr>
          <w:sz w:val="28"/>
          <w:szCs w:val="28"/>
          <w:lang w:val="uk-UA"/>
        </w:rPr>
      </w:pPr>
      <w:r w:rsidRPr="00160BB5">
        <w:rPr>
          <w:sz w:val="28"/>
          <w:szCs w:val="28"/>
          <w:lang w:val="uk-UA"/>
        </w:rPr>
        <w:t>- конкурсні пропозиції, що надійшли після закінчення строку їх подання, передбаченого конкурсною документацією, повертаються учасникам без розгляду.</w:t>
      </w:r>
    </w:p>
    <w:p w14:paraId="177F3DDE" w14:textId="77777777" w:rsidR="003A33FB" w:rsidRPr="00160BB5" w:rsidRDefault="003A33FB" w:rsidP="00552D3F">
      <w:pPr>
        <w:ind w:firstLine="720"/>
        <w:jc w:val="both"/>
        <w:rPr>
          <w:b/>
          <w:sz w:val="28"/>
          <w:szCs w:val="28"/>
          <w:lang w:val="uk-UA"/>
        </w:rPr>
      </w:pPr>
    </w:p>
    <w:p w14:paraId="07752DB7" w14:textId="42BD011D" w:rsidR="00CD0558" w:rsidRPr="00160BB5" w:rsidRDefault="00CD0558" w:rsidP="00CD0558">
      <w:pPr>
        <w:ind w:firstLine="720"/>
        <w:jc w:val="both"/>
        <w:rPr>
          <w:sz w:val="28"/>
          <w:szCs w:val="28"/>
          <w:lang w:val="uk-UA"/>
        </w:rPr>
      </w:pPr>
      <w:r w:rsidRPr="00160BB5">
        <w:rPr>
          <w:b/>
          <w:sz w:val="28"/>
          <w:szCs w:val="28"/>
          <w:lang w:val="uk-UA"/>
        </w:rPr>
        <w:t>1</w:t>
      </w:r>
      <w:r w:rsidR="00855795">
        <w:rPr>
          <w:b/>
          <w:sz w:val="28"/>
          <w:szCs w:val="28"/>
          <w:lang w:val="uk-UA"/>
        </w:rPr>
        <w:t>2</w:t>
      </w:r>
      <w:r w:rsidRPr="00160BB5">
        <w:rPr>
          <w:b/>
          <w:sz w:val="28"/>
          <w:szCs w:val="28"/>
          <w:lang w:val="uk-UA"/>
        </w:rPr>
        <w:t>. Місце, способи та кінцевий термін подання конкурсних пропозицій</w:t>
      </w:r>
      <w:r w:rsidRPr="00160BB5">
        <w:rPr>
          <w:sz w:val="28"/>
          <w:szCs w:val="28"/>
          <w:lang w:val="uk-UA"/>
        </w:rPr>
        <w:t>:</w:t>
      </w:r>
    </w:p>
    <w:p w14:paraId="35678492" w14:textId="4AA48BF2" w:rsidR="00CD0558" w:rsidRPr="008A76E4" w:rsidRDefault="00CD0558" w:rsidP="00CD0558">
      <w:pPr>
        <w:ind w:firstLine="720"/>
        <w:jc w:val="both"/>
        <w:rPr>
          <w:sz w:val="28"/>
          <w:szCs w:val="28"/>
          <w:lang w:val="uk-UA"/>
        </w:rPr>
      </w:pPr>
      <w:r w:rsidRPr="00160BB5">
        <w:rPr>
          <w:sz w:val="28"/>
          <w:szCs w:val="28"/>
          <w:lang w:val="uk-UA"/>
        </w:rPr>
        <w:t>Місце: 42600, м. Тростянець, вул</w:t>
      </w:r>
      <w:r w:rsidRPr="008A76E4">
        <w:rPr>
          <w:sz w:val="28"/>
          <w:szCs w:val="28"/>
          <w:lang w:val="uk-UA"/>
        </w:rPr>
        <w:t xml:space="preserve">. </w:t>
      </w:r>
      <w:r w:rsidR="00AD2C24">
        <w:rPr>
          <w:sz w:val="28"/>
          <w:szCs w:val="28"/>
          <w:lang w:val="uk-UA"/>
        </w:rPr>
        <w:t>Благовіщенська</w:t>
      </w:r>
      <w:r w:rsidRPr="008A76E4">
        <w:rPr>
          <w:sz w:val="28"/>
          <w:szCs w:val="28"/>
          <w:lang w:val="uk-UA"/>
        </w:rPr>
        <w:t xml:space="preserve">, </w:t>
      </w:r>
      <w:r w:rsidR="00AD2C24">
        <w:rPr>
          <w:sz w:val="28"/>
          <w:szCs w:val="28"/>
          <w:lang w:val="uk-UA"/>
        </w:rPr>
        <w:t>3</w:t>
      </w:r>
      <w:r w:rsidRPr="008A76E4">
        <w:rPr>
          <w:sz w:val="28"/>
          <w:szCs w:val="28"/>
          <w:lang w:val="uk-UA"/>
        </w:rPr>
        <w:t xml:space="preserve"> (приймальня).</w:t>
      </w:r>
    </w:p>
    <w:p w14:paraId="5F55ACA1" w14:textId="77777777" w:rsidR="00CD0558" w:rsidRPr="008A76E4" w:rsidRDefault="00CD0558" w:rsidP="00CD0558">
      <w:pPr>
        <w:ind w:firstLine="720"/>
        <w:jc w:val="both"/>
        <w:rPr>
          <w:sz w:val="28"/>
          <w:szCs w:val="28"/>
          <w:lang w:val="uk-UA"/>
        </w:rPr>
      </w:pPr>
      <w:r w:rsidRPr="008A76E4">
        <w:rPr>
          <w:sz w:val="28"/>
          <w:szCs w:val="28"/>
          <w:lang w:val="uk-UA"/>
        </w:rPr>
        <w:t>Спосіб: особисто або поштою.</w:t>
      </w:r>
    </w:p>
    <w:p w14:paraId="74CC8349" w14:textId="72FC1B74" w:rsidR="00CD0558" w:rsidRPr="008A76E4" w:rsidRDefault="00CD0558" w:rsidP="00CD0558">
      <w:pPr>
        <w:ind w:firstLine="720"/>
        <w:jc w:val="both"/>
        <w:rPr>
          <w:sz w:val="28"/>
          <w:szCs w:val="28"/>
          <w:lang w:val="uk-UA"/>
        </w:rPr>
      </w:pPr>
      <w:r w:rsidRPr="008A76E4">
        <w:rPr>
          <w:sz w:val="28"/>
          <w:szCs w:val="28"/>
          <w:lang w:val="uk-UA"/>
        </w:rPr>
        <w:t>Кінцевий строк:</w:t>
      </w:r>
      <w:r w:rsidR="00180815" w:rsidRPr="008A76E4">
        <w:rPr>
          <w:sz w:val="28"/>
          <w:szCs w:val="28"/>
          <w:lang w:val="uk-UA"/>
        </w:rPr>
        <w:t xml:space="preserve"> </w:t>
      </w:r>
      <w:r w:rsidR="00027D6C" w:rsidRPr="008A76E4">
        <w:rPr>
          <w:sz w:val="28"/>
          <w:szCs w:val="28"/>
          <w:lang w:val="uk-UA"/>
        </w:rPr>
        <w:t>0</w:t>
      </w:r>
      <w:r w:rsidR="00AD2C24">
        <w:rPr>
          <w:sz w:val="28"/>
          <w:szCs w:val="28"/>
          <w:lang w:val="uk-UA"/>
        </w:rPr>
        <w:t>6</w:t>
      </w:r>
      <w:r w:rsidR="00180815" w:rsidRPr="008A76E4">
        <w:rPr>
          <w:sz w:val="28"/>
          <w:szCs w:val="28"/>
          <w:lang w:val="uk-UA"/>
        </w:rPr>
        <w:t xml:space="preserve"> лютого </w:t>
      </w:r>
      <w:r w:rsidRPr="008A76E4">
        <w:rPr>
          <w:sz w:val="28"/>
          <w:szCs w:val="28"/>
          <w:lang w:val="uk-UA"/>
        </w:rPr>
        <w:t>202</w:t>
      </w:r>
      <w:r w:rsidR="00596CF2">
        <w:rPr>
          <w:sz w:val="28"/>
          <w:szCs w:val="28"/>
          <w:lang w:val="uk-UA"/>
        </w:rPr>
        <w:t>6</w:t>
      </w:r>
      <w:r w:rsidRPr="008A76E4">
        <w:rPr>
          <w:sz w:val="28"/>
          <w:szCs w:val="28"/>
          <w:lang w:val="uk-UA"/>
        </w:rPr>
        <w:t xml:space="preserve"> року, </w:t>
      </w:r>
      <w:r w:rsidR="00180815" w:rsidRPr="008A76E4">
        <w:rPr>
          <w:sz w:val="28"/>
          <w:szCs w:val="28"/>
          <w:lang w:val="uk-UA"/>
        </w:rPr>
        <w:t>15</w:t>
      </w:r>
      <w:r w:rsidRPr="008A76E4">
        <w:rPr>
          <w:sz w:val="28"/>
          <w:szCs w:val="28"/>
          <w:lang w:val="uk-UA"/>
        </w:rPr>
        <w:t>:</w:t>
      </w:r>
      <w:r w:rsidR="00180815" w:rsidRPr="008A76E4">
        <w:rPr>
          <w:sz w:val="28"/>
          <w:szCs w:val="28"/>
          <w:lang w:val="uk-UA"/>
        </w:rPr>
        <w:t>30</w:t>
      </w:r>
      <w:r w:rsidRPr="008A76E4">
        <w:rPr>
          <w:sz w:val="28"/>
          <w:szCs w:val="28"/>
          <w:lang w:val="uk-UA"/>
        </w:rPr>
        <w:t xml:space="preserve"> год.</w:t>
      </w:r>
    </w:p>
    <w:p w14:paraId="64D58FD0" w14:textId="4F9176A2" w:rsidR="00CD0558" w:rsidRDefault="00CD0558" w:rsidP="00CD0558">
      <w:pPr>
        <w:ind w:firstLine="720"/>
        <w:jc w:val="both"/>
        <w:rPr>
          <w:sz w:val="28"/>
          <w:szCs w:val="28"/>
          <w:lang w:val="uk-UA"/>
        </w:rPr>
      </w:pPr>
      <w:r w:rsidRPr="00160BB5">
        <w:rPr>
          <w:sz w:val="28"/>
          <w:szCs w:val="28"/>
          <w:lang w:val="uk-UA"/>
        </w:rPr>
        <w:t>Конверти з конкурсними пропозиціями, що надійшли після закінчення строку їх подання, не розкриваються</w:t>
      </w:r>
      <w:r w:rsidR="00180815">
        <w:rPr>
          <w:sz w:val="28"/>
          <w:szCs w:val="28"/>
          <w:lang w:val="uk-UA"/>
        </w:rPr>
        <w:t xml:space="preserve"> та</w:t>
      </w:r>
      <w:r w:rsidRPr="00160BB5">
        <w:rPr>
          <w:sz w:val="28"/>
          <w:szCs w:val="28"/>
          <w:lang w:val="uk-UA"/>
        </w:rPr>
        <w:t xml:space="preserve"> повертаються Учасникам конкурсу.</w:t>
      </w:r>
    </w:p>
    <w:p w14:paraId="1A8107FC" w14:textId="631C0DEF" w:rsidR="009F1E5E" w:rsidRDefault="009F1E5E" w:rsidP="00CD0558">
      <w:pPr>
        <w:ind w:firstLine="720"/>
        <w:jc w:val="both"/>
        <w:rPr>
          <w:sz w:val="28"/>
          <w:szCs w:val="28"/>
          <w:lang w:val="uk-UA"/>
        </w:rPr>
      </w:pPr>
    </w:p>
    <w:p w14:paraId="464F7D4A" w14:textId="2012EEAB" w:rsidR="009F1E5E" w:rsidRDefault="009F1E5E" w:rsidP="00CD0558">
      <w:pPr>
        <w:ind w:firstLine="720"/>
        <w:jc w:val="both"/>
        <w:rPr>
          <w:sz w:val="28"/>
          <w:szCs w:val="28"/>
          <w:lang w:val="uk-UA"/>
        </w:rPr>
      </w:pPr>
    </w:p>
    <w:p w14:paraId="115AD750" w14:textId="77777777" w:rsidR="00167D2A" w:rsidRDefault="00167D2A" w:rsidP="00CD0558">
      <w:pPr>
        <w:ind w:firstLine="720"/>
        <w:jc w:val="both"/>
        <w:rPr>
          <w:sz w:val="28"/>
          <w:szCs w:val="28"/>
          <w:lang w:val="uk-UA"/>
        </w:rPr>
      </w:pPr>
      <w:bookmarkStart w:id="1" w:name="_GoBack"/>
      <w:bookmarkEnd w:id="1"/>
    </w:p>
    <w:p w14:paraId="7B4354B7" w14:textId="77777777" w:rsidR="00167D2A" w:rsidRDefault="00167D2A" w:rsidP="00167D2A">
      <w:pPr>
        <w:ind w:left="567"/>
        <w:rPr>
          <w:b/>
          <w:sz w:val="28"/>
          <w:szCs w:val="28"/>
          <w:lang w:val="uk-UA"/>
        </w:rPr>
      </w:pPr>
      <w:r w:rsidRPr="000576E7">
        <w:rPr>
          <w:b/>
          <w:sz w:val="28"/>
          <w:szCs w:val="28"/>
          <w:lang w:val="uk-UA"/>
        </w:rPr>
        <w:t>Керуюча справами</w:t>
      </w:r>
      <w:r w:rsidRPr="00076CB0">
        <w:t xml:space="preserve"> </w:t>
      </w:r>
      <w:r w:rsidRPr="00076CB0">
        <w:rPr>
          <w:b/>
          <w:sz w:val="28"/>
          <w:szCs w:val="28"/>
          <w:lang w:val="uk-UA"/>
        </w:rPr>
        <w:t>(секретар)</w:t>
      </w:r>
    </w:p>
    <w:p w14:paraId="6115E584" w14:textId="77777777" w:rsidR="00167D2A" w:rsidRDefault="00167D2A" w:rsidP="00167D2A">
      <w:pPr>
        <w:ind w:left="567"/>
        <w:rPr>
          <w:b/>
          <w:sz w:val="28"/>
          <w:szCs w:val="28"/>
          <w:lang w:val="uk-UA"/>
        </w:rPr>
      </w:pPr>
      <w:r w:rsidRPr="000576E7">
        <w:rPr>
          <w:b/>
          <w:sz w:val="28"/>
          <w:szCs w:val="28"/>
          <w:lang w:val="uk-UA"/>
        </w:rPr>
        <w:t>виконавчого комітету</w:t>
      </w:r>
      <w:r>
        <w:rPr>
          <w:b/>
          <w:sz w:val="28"/>
          <w:szCs w:val="28"/>
          <w:lang w:val="uk-UA"/>
        </w:rPr>
        <w:tab/>
      </w:r>
      <w:r>
        <w:rPr>
          <w:b/>
          <w:sz w:val="28"/>
          <w:szCs w:val="28"/>
          <w:lang w:val="uk-UA"/>
        </w:rPr>
        <w:tab/>
        <w:t xml:space="preserve">  </w:t>
      </w:r>
      <w:r>
        <w:rPr>
          <w:b/>
          <w:sz w:val="28"/>
          <w:szCs w:val="28"/>
          <w:lang w:val="uk-UA"/>
        </w:rPr>
        <w:tab/>
      </w:r>
      <w:r>
        <w:rPr>
          <w:b/>
          <w:sz w:val="28"/>
          <w:szCs w:val="28"/>
          <w:lang w:val="uk-UA"/>
        </w:rPr>
        <w:tab/>
      </w:r>
      <w:r>
        <w:rPr>
          <w:b/>
          <w:sz w:val="28"/>
          <w:szCs w:val="28"/>
          <w:lang w:val="uk-UA"/>
        </w:rPr>
        <w:tab/>
        <w:t xml:space="preserve">  Алла КОСТЕНКО</w:t>
      </w:r>
    </w:p>
    <w:p w14:paraId="5A3E90B1" w14:textId="77777777" w:rsidR="00C27341" w:rsidRDefault="00C27341" w:rsidP="00C27341">
      <w:pPr>
        <w:jc w:val="center"/>
        <w:rPr>
          <w:b/>
          <w:sz w:val="28"/>
          <w:szCs w:val="28"/>
          <w:lang w:val="uk-UA"/>
        </w:rPr>
      </w:pPr>
    </w:p>
    <w:p w14:paraId="26A5C5F6" w14:textId="1D0E001E" w:rsidR="009F1E5E" w:rsidRDefault="009F1E5E" w:rsidP="00C27341">
      <w:pPr>
        <w:ind w:firstLine="720"/>
        <w:jc w:val="both"/>
        <w:rPr>
          <w:b/>
          <w:sz w:val="28"/>
          <w:szCs w:val="28"/>
          <w:lang w:val="uk-UA"/>
        </w:rPr>
      </w:pPr>
    </w:p>
    <w:p w14:paraId="3D274F39" w14:textId="2230D58B" w:rsidR="001172F8" w:rsidRDefault="001172F8" w:rsidP="00C27341">
      <w:pPr>
        <w:ind w:firstLine="720"/>
        <w:jc w:val="both"/>
        <w:rPr>
          <w:b/>
          <w:sz w:val="28"/>
          <w:szCs w:val="28"/>
          <w:lang w:val="uk-UA"/>
        </w:rPr>
      </w:pPr>
    </w:p>
    <w:p w14:paraId="467CF423" w14:textId="42AEB6DC" w:rsidR="001172F8" w:rsidRDefault="001172F8" w:rsidP="00C27341">
      <w:pPr>
        <w:ind w:firstLine="720"/>
        <w:jc w:val="both"/>
        <w:rPr>
          <w:b/>
          <w:sz w:val="28"/>
          <w:szCs w:val="28"/>
          <w:lang w:val="uk-UA"/>
        </w:rPr>
      </w:pPr>
    </w:p>
    <w:p w14:paraId="43A9EF16" w14:textId="6945FEAC" w:rsidR="001172F8" w:rsidRDefault="001172F8" w:rsidP="00C27341">
      <w:pPr>
        <w:ind w:firstLine="720"/>
        <w:jc w:val="both"/>
        <w:rPr>
          <w:b/>
          <w:sz w:val="28"/>
          <w:szCs w:val="28"/>
          <w:lang w:val="uk-UA"/>
        </w:rPr>
      </w:pPr>
    </w:p>
    <w:p w14:paraId="23C0EF94" w14:textId="77777777" w:rsidR="001172F8" w:rsidRPr="009F1E5E" w:rsidRDefault="001172F8" w:rsidP="00C27341">
      <w:pPr>
        <w:ind w:firstLine="720"/>
        <w:jc w:val="both"/>
        <w:rPr>
          <w:b/>
          <w:sz w:val="28"/>
          <w:szCs w:val="28"/>
          <w:lang w:val="uk-UA"/>
        </w:rPr>
      </w:pPr>
    </w:p>
    <w:sectPr w:rsidR="001172F8" w:rsidRPr="009F1E5E" w:rsidSect="006370E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ED624CE"/>
    <w:lvl w:ilvl="0">
      <w:numFmt w:val="bullet"/>
      <w:lvlText w:val="-"/>
      <w:lvlJc w:val="left"/>
      <w:rPr>
        <w:rFonts w:ascii="Times New Roman" w:eastAsia="Calibri" w:hAnsi="Times New Roman" w:cs="Times New Roman" w:hint="default"/>
        <w:b w:val="0"/>
        <w:bCs w:val="0"/>
        <w:i w:val="0"/>
        <w:iCs w:val="0"/>
        <w:smallCaps w:val="0"/>
        <w:strike w:val="0"/>
        <w:color w:val="auto"/>
        <w:spacing w:val="0"/>
        <w:w w:val="100"/>
        <w:position w:val="0"/>
        <w:sz w:val="27"/>
        <w:szCs w:val="27"/>
        <w:u w:val="none"/>
        <w:lang w:val="ru-RU"/>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01007ABD"/>
    <w:multiLevelType w:val="hybridMultilevel"/>
    <w:tmpl w:val="F9140E0A"/>
    <w:lvl w:ilvl="0" w:tplc="6B1EBAA6">
      <w:start w:val="4"/>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1205FFB"/>
    <w:multiLevelType w:val="hybridMultilevel"/>
    <w:tmpl w:val="C7D028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88B742A"/>
    <w:multiLevelType w:val="hybridMultilevel"/>
    <w:tmpl w:val="918C31BA"/>
    <w:lvl w:ilvl="0" w:tplc="FA565AA2">
      <w:start w:val="5"/>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4" w15:restartNumberingAfterBreak="0">
    <w:nsid w:val="09B93D08"/>
    <w:multiLevelType w:val="hybridMultilevel"/>
    <w:tmpl w:val="A9D6019C"/>
    <w:lvl w:ilvl="0" w:tplc="0419000F">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A140C61"/>
    <w:multiLevelType w:val="hybridMultilevel"/>
    <w:tmpl w:val="366E640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15:restartNumberingAfterBreak="0">
    <w:nsid w:val="3F6A019C"/>
    <w:multiLevelType w:val="multilevel"/>
    <w:tmpl w:val="F8BC094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1B851B6"/>
    <w:multiLevelType w:val="hybridMultilevel"/>
    <w:tmpl w:val="0F440F12"/>
    <w:lvl w:ilvl="0" w:tplc="02167752">
      <w:start w:val="5"/>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8" w15:restartNumberingAfterBreak="0">
    <w:nsid w:val="5F9345C8"/>
    <w:multiLevelType w:val="multilevel"/>
    <w:tmpl w:val="17DCC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4"/>
        <w:szCs w:val="24"/>
      </w:rPr>
    </w:lvl>
    <w:lvl w:ilvl="2">
      <w:start w:val="1"/>
      <w:numFmt w:val="decimal"/>
      <w:lvlText w:val="%1.%2.%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690468B"/>
    <w:multiLevelType w:val="hybridMultilevel"/>
    <w:tmpl w:val="00EA77EC"/>
    <w:lvl w:ilvl="0" w:tplc="48A2ED10">
      <w:start w:val="5"/>
      <w:numFmt w:val="bullet"/>
      <w:lvlText w:val="-"/>
      <w:lvlJc w:val="left"/>
      <w:pPr>
        <w:tabs>
          <w:tab w:val="num" w:pos="720"/>
        </w:tabs>
        <w:ind w:left="720" w:hanging="36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0"/>
  </w:num>
  <w:num w:numId="7">
    <w:abstractNumId w:val="8"/>
  </w:num>
  <w:num w:numId="8">
    <w:abstractNumId w:val="6"/>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DBB"/>
    <w:rsid w:val="000017CC"/>
    <w:rsid w:val="00003C27"/>
    <w:rsid w:val="00004186"/>
    <w:rsid w:val="000169E7"/>
    <w:rsid w:val="0002371C"/>
    <w:rsid w:val="000246B6"/>
    <w:rsid w:val="00026AC1"/>
    <w:rsid w:val="00027D6C"/>
    <w:rsid w:val="0003400E"/>
    <w:rsid w:val="00050D9D"/>
    <w:rsid w:val="0005160F"/>
    <w:rsid w:val="000516CC"/>
    <w:rsid w:val="00061AF5"/>
    <w:rsid w:val="00067EFB"/>
    <w:rsid w:val="00070DE4"/>
    <w:rsid w:val="000727D0"/>
    <w:rsid w:val="00072853"/>
    <w:rsid w:val="0007399A"/>
    <w:rsid w:val="0009028A"/>
    <w:rsid w:val="000903C8"/>
    <w:rsid w:val="000934AC"/>
    <w:rsid w:val="000A2941"/>
    <w:rsid w:val="000A6D9D"/>
    <w:rsid w:val="000B19CE"/>
    <w:rsid w:val="000B3810"/>
    <w:rsid w:val="000D06B0"/>
    <w:rsid w:val="000D5B77"/>
    <w:rsid w:val="000D5EEF"/>
    <w:rsid w:val="000F34EF"/>
    <w:rsid w:val="000F3DA1"/>
    <w:rsid w:val="000F4107"/>
    <w:rsid w:val="00105471"/>
    <w:rsid w:val="001172F8"/>
    <w:rsid w:val="00131A5A"/>
    <w:rsid w:val="00141D37"/>
    <w:rsid w:val="001450CB"/>
    <w:rsid w:val="00160BB5"/>
    <w:rsid w:val="001655C8"/>
    <w:rsid w:val="00167D2A"/>
    <w:rsid w:val="001804C3"/>
    <w:rsid w:val="00180815"/>
    <w:rsid w:val="001811C0"/>
    <w:rsid w:val="00181474"/>
    <w:rsid w:val="001820D5"/>
    <w:rsid w:val="001A5FC0"/>
    <w:rsid w:val="001A64E1"/>
    <w:rsid w:val="001B29C7"/>
    <w:rsid w:val="001B48C6"/>
    <w:rsid w:val="001C2076"/>
    <w:rsid w:val="001C3A73"/>
    <w:rsid w:val="001D3CA1"/>
    <w:rsid w:val="001D50AC"/>
    <w:rsid w:val="001E2F6A"/>
    <w:rsid w:val="001E624E"/>
    <w:rsid w:val="001E6DCB"/>
    <w:rsid w:val="001F2985"/>
    <w:rsid w:val="001F6165"/>
    <w:rsid w:val="00206C03"/>
    <w:rsid w:val="00210CB3"/>
    <w:rsid w:val="00222317"/>
    <w:rsid w:val="002223F3"/>
    <w:rsid w:val="002274FD"/>
    <w:rsid w:val="00230840"/>
    <w:rsid w:val="002423A5"/>
    <w:rsid w:val="002431F5"/>
    <w:rsid w:val="00245A58"/>
    <w:rsid w:val="00254D13"/>
    <w:rsid w:val="00263697"/>
    <w:rsid w:val="00265CFC"/>
    <w:rsid w:val="0027162F"/>
    <w:rsid w:val="00272143"/>
    <w:rsid w:val="00276764"/>
    <w:rsid w:val="00276919"/>
    <w:rsid w:val="002A4940"/>
    <w:rsid w:val="002A4BFF"/>
    <w:rsid w:val="002B370D"/>
    <w:rsid w:val="002C0735"/>
    <w:rsid w:val="002C21F7"/>
    <w:rsid w:val="002C3595"/>
    <w:rsid w:val="002C6F6D"/>
    <w:rsid w:val="002D331C"/>
    <w:rsid w:val="002E4DE4"/>
    <w:rsid w:val="002E703A"/>
    <w:rsid w:val="002F69B2"/>
    <w:rsid w:val="002F6BFD"/>
    <w:rsid w:val="00300AD9"/>
    <w:rsid w:val="0033029F"/>
    <w:rsid w:val="0033175A"/>
    <w:rsid w:val="00334759"/>
    <w:rsid w:val="00334FD2"/>
    <w:rsid w:val="0033672C"/>
    <w:rsid w:val="00342792"/>
    <w:rsid w:val="00345569"/>
    <w:rsid w:val="00355452"/>
    <w:rsid w:val="00362054"/>
    <w:rsid w:val="00387363"/>
    <w:rsid w:val="00387CF1"/>
    <w:rsid w:val="00390A10"/>
    <w:rsid w:val="00391042"/>
    <w:rsid w:val="00392566"/>
    <w:rsid w:val="00392978"/>
    <w:rsid w:val="00393BBA"/>
    <w:rsid w:val="003A0748"/>
    <w:rsid w:val="003A33FB"/>
    <w:rsid w:val="003A3776"/>
    <w:rsid w:val="003B5155"/>
    <w:rsid w:val="003C1C07"/>
    <w:rsid w:val="003C2311"/>
    <w:rsid w:val="003C3563"/>
    <w:rsid w:val="003C583E"/>
    <w:rsid w:val="003C7018"/>
    <w:rsid w:val="003D3D8B"/>
    <w:rsid w:val="003D4214"/>
    <w:rsid w:val="003E1ED0"/>
    <w:rsid w:val="003F103E"/>
    <w:rsid w:val="003F401D"/>
    <w:rsid w:val="0040465B"/>
    <w:rsid w:val="00407243"/>
    <w:rsid w:val="00411DB6"/>
    <w:rsid w:val="0041200A"/>
    <w:rsid w:val="00412AA2"/>
    <w:rsid w:val="00420E81"/>
    <w:rsid w:val="00421231"/>
    <w:rsid w:val="004216C9"/>
    <w:rsid w:val="00435F3B"/>
    <w:rsid w:val="004403EC"/>
    <w:rsid w:val="0044605B"/>
    <w:rsid w:val="00450E03"/>
    <w:rsid w:val="00466B3C"/>
    <w:rsid w:val="00466D75"/>
    <w:rsid w:val="00471547"/>
    <w:rsid w:val="00473356"/>
    <w:rsid w:val="004836DA"/>
    <w:rsid w:val="00483DCF"/>
    <w:rsid w:val="0049049C"/>
    <w:rsid w:val="0049768C"/>
    <w:rsid w:val="00497C94"/>
    <w:rsid w:val="004A567A"/>
    <w:rsid w:val="004A5EF2"/>
    <w:rsid w:val="004B3E4F"/>
    <w:rsid w:val="004B7658"/>
    <w:rsid w:val="004C4EB1"/>
    <w:rsid w:val="004C6A48"/>
    <w:rsid w:val="004C7B1B"/>
    <w:rsid w:val="004D38EA"/>
    <w:rsid w:val="004D5AB4"/>
    <w:rsid w:val="004E20A7"/>
    <w:rsid w:val="004E55E1"/>
    <w:rsid w:val="004E77AA"/>
    <w:rsid w:val="004F23DF"/>
    <w:rsid w:val="005078F1"/>
    <w:rsid w:val="00510E3A"/>
    <w:rsid w:val="005120FA"/>
    <w:rsid w:val="0051717B"/>
    <w:rsid w:val="00522935"/>
    <w:rsid w:val="0052573F"/>
    <w:rsid w:val="00533DEC"/>
    <w:rsid w:val="0054659D"/>
    <w:rsid w:val="00552D3F"/>
    <w:rsid w:val="005531F5"/>
    <w:rsid w:val="00570986"/>
    <w:rsid w:val="00570A36"/>
    <w:rsid w:val="00584ACA"/>
    <w:rsid w:val="005918BB"/>
    <w:rsid w:val="00596CF2"/>
    <w:rsid w:val="005A2627"/>
    <w:rsid w:val="005A7911"/>
    <w:rsid w:val="005C15B8"/>
    <w:rsid w:val="005C41ED"/>
    <w:rsid w:val="005D2E0B"/>
    <w:rsid w:val="005E7F25"/>
    <w:rsid w:val="005F5706"/>
    <w:rsid w:val="00635B1F"/>
    <w:rsid w:val="006365E1"/>
    <w:rsid w:val="006370E7"/>
    <w:rsid w:val="00644306"/>
    <w:rsid w:val="0065435D"/>
    <w:rsid w:val="0065595F"/>
    <w:rsid w:val="0065600F"/>
    <w:rsid w:val="006621CD"/>
    <w:rsid w:val="00665C4F"/>
    <w:rsid w:val="00670B39"/>
    <w:rsid w:val="00673906"/>
    <w:rsid w:val="00683177"/>
    <w:rsid w:val="00685BE1"/>
    <w:rsid w:val="00687543"/>
    <w:rsid w:val="006E3B64"/>
    <w:rsid w:val="006E77D8"/>
    <w:rsid w:val="006F0EC8"/>
    <w:rsid w:val="006F5852"/>
    <w:rsid w:val="006F78CF"/>
    <w:rsid w:val="006F7929"/>
    <w:rsid w:val="00715D91"/>
    <w:rsid w:val="00715E8C"/>
    <w:rsid w:val="00745250"/>
    <w:rsid w:val="00750149"/>
    <w:rsid w:val="007551FB"/>
    <w:rsid w:val="00760063"/>
    <w:rsid w:val="00775DB6"/>
    <w:rsid w:val="00777F7C"/>
    <w:rsid w:val="00782121"/>
    <w:rsid w:val="007967D0"/>
    <w:rsid w:val="007A4928"/>
    <w:rsid w:val="007B1DBB"/>
    <w:rsid w:val="007D4A2D"/>
    <w:rsid w:val="007E1587"/>
    <w:rsid w:val="007E1C50"/>
    <w:rsid w:val="007E357C"/>
    <w:rsid w:val="00803B95"/>
    <w:rsid w:val="0080757B"/>
    <w:rsid w:val="00812006"/>
    <w:rsid w:val="00812CB5"/>
    <w:rsid w:val="0082275B"/>
    <w:rsid w:val="00842D8A"/>
    <w:rsid w:val="00844205"/>
    <w:rsid w:val="00853A10"/>
    <w:rsid w:val="00855795"/>
    <w:rsid w:val="00857B61"/>
    <w:rsid w:val="00857D81"/>
    <w:rsid w:val="008605C0"/>
    <w:rsid w:val="00861E8E"/>
    <w:rsid w:val="008653FD"/>
    <w:rsid w:val="00883F04"/>
    <w:rsid w:val="0088577A"/>
    <w:rsid w:val="00887EB0"/>
    <w:rsid w:val="00890AFE"/>
    <w:rsid w:val="008A6E41"/>
    <w:rsid w:val="008A76E4"/>
    <w:rsid w:val="008B26D2"/>
    <w:rsid w:val="008B5DE3"/>
    <w:rsid w:val="008C03F7"/>
    <w:rsid w:val="008C26B0"/>
    <w:rsid w:val="008C45CE"/>
    <w:rsid w:val="008C4FC1"/>
    <w:rsid w:val="008C61F3"/>
    <w:rsid w:val="008D2B70"/>
    <w:rsid w:val="008D41B4"/>
    <w:rsid w:val="008E5731"/>
    <w:rsid w:val="008E588E"/>
    <w:rsid w:val="008F5075"/>
    <w:rsid w:val="00913325"/>
    <w:rsid w:val="00914047"/>
    <w:rsid w:val="00915135"/>
    <w:rsid w:val="00917894"/>
    <w:rsid w:val="009230CB"/>
    <w:rsid w:val="00927E1E"/>
    <w:rsid w:val="00932BCB"/>
    <w:rsid w:val="00942A76"/>
    <w:rsid w:val="00943577"/>
    <w:rsid w:val="00962EB0"/>
    <w:rsid w:val="00963543"/>
    <w:rsid w:val="009712CD"/>
    <w:rsid w:val="00972AEB"/>
    <w:rsid w:val="009841CB"/>
    <w:rsid w:val="0098452D"/>
    <w:rsid w:val="009A2B17"/>
    <w:rsid w:val="009A4457"/>
    <w:rsid w:val="009D0326"/>
    <w:rsid w:val="009E6561"/>
    <w:rsid w:val="009F1E5E"/>
    <w:rsid w:val="00A071FF"/>
    <w:rsid w:val="00A13523"/>
    <w:rsid w:val="00A13A66"/>
    <w:rsid w:val="00A22DBF"/>
    <w:rsid w:val="00A24542"/>
    <w:rsid w:val="00A45FC8"/>
    <w:rsid w:val="00A53983"/>
    <w:rsid w:val="00A6427F"/>
    <w:rsid w:val="00A653A0"/>
    <w:rsid w:val="00A70CE5"/>
    <w:rsid w:val="00AA1C5E"/>
    <w:rsid w:val="00AB16B3"/>
    <w:rsid w:val="00AC071E"/>
    <w:rsid w:val="00AC3A04"/>
    <w:rsid w:val="00AC7731"/>
    <w:rsid w:val="00AD2C24"/>
    <w:rsid w:val="00AD5688"/>
    <w:rsid w:val="00AD67E6"/>
    <w:rsid w:val="00AE125C"/>
    <w:rsid w:val="00AE3BDD"/>
    <w:rsid w:val="00AE4F53"/>
    <w:rsid w:val="00AE61E1"/>
    <w:rsid w:val="00B00781"/>
    <w:rsid w:val="00B21686"/>
    <w:rsid w:val="00B22A55"/>
    <w:rsid w:val="00B232F4"/>
    <w:rsid w:val="00B27BA0"/>
    <w:rsid w:val="00B362B9"/>
    <w:rsid w:val="00B447EB"/>
    <w:rsid w:val="00B501B4"/>
    <w:rsid w:val="00B51606"/>
    <w:rsid w:val="00B606C7"/>
    <w:rsid w:val="00B653F0"/>
    <w:rsid w:val="00B71BE3"/>
    <w:rsid w:val="00B7414E"/>
    <w:rsid w:val="00B75318"/>
    <w:rsid w:val="00B93BCD"/>
    <w:rsid w:val="00BA06EA"/>
    <w:rsid w:val="00BA735F"/>
    <w:rsid w:val="00BB5D85"/>
    <w:rsid w:val="00BB609E"/>
    <w:rsid w:val="00BD4B01"/>
    <w:rsid w:val="00BE7B06"/>
    <w:rsid w:val="00BF4146"/>
    <w:rsid w:val="00BF42D3"/>
    <w:rsid w:val="00BF5596"/>
    <w:rsid w:val="00C02E14"/>
    <w:rsid w:val="00C14375"/>
    <w:rsid w:val="00C17418"/>
    <w:rsid w:val="00C1758E"/>
    <w:rsid w:val="00C23381"/>
    <w:rsid w:val="00C23F35"/>
    <w:rsid w:val="00C27341"/>
    <w:rsid w:val="00C35976"/>
    <w:rsid w:val="00C51BAA"/>
    <w:rsid w:val="00C53C99"/>
    <w:rsid w:val="00C60765"/>
    <w:rsid w:val="00C625B7"/>
    <w:rsid w:val="00C72CB3"/>
    <w:rsid w:val="00C80E9E"/>
    <w:rsid w:val="00C818B9"/>
    <w:rsid w:val="00C85126"/>
    <w:rsid w:val="00C87E52"/>
    <w:rsid w:val="00C92236"/>
    <w:rsid w:val="00CA64A9"/>
    <w:rsid w:val="00CA6B07"/>
    <w:rsid w:val="00CB079D"/>
    <w:rsid w:val="00CB3202"/>
    <w:rsid w:val="00CB47FF"/>
    <w:rsid w:val="00CB7758"/>
    <w:rsid w:val="00CC69FC"/>
    <w:rsid w:val="00CD0558"/>
    <w:rsid w:val="00CD5568"/>
    <w:rsid w:val="00CD5EAA"/>
    <w:rsid w:val="00CF5C93"/>
    <w:rsid w:val="00D07833"/>
    <w:rsid w:val="00D1215E"/>
    <w:rsid w:val="00D12CAD"/>
    <w:rsid w:val="00D13D35"/>
    <w:rsid w:val="00D144AB"/>
    <w:rsid w:val="00D43AE6"/>
    <w:rsid w:val="00D47828"/>
    <w:rsid w:val="00D515CF"/>
    <w:rsid w:val="00D5643E"/>
    <w:rsid w:val="00D569D8"/>
    <w:rsid w:val="00D61989"/>
    <w:rsid w:val="00D65FA7"/>
    <w:rsid w:val="00D83E4D"/>
    <w:rsid w:val="00D93433"/>
    <w:rsid w:val="00D94D97"/>
    <w:rsid w:val="00D96E64"/>
    <w:rsid w:val="00DA0A90"/>
    <w:rsid w:val="00DB2E32"/>
    <w:rsid w:val="00DB34C6"/>
    <w:rsid w:val="00DC3247"/>
    <w:rsid w:val="00DC5F1C"/>
    <w:rsid w:val="00DD043B"/>
    <w:rsid w:val="00DE230C"/>
    <w:rsid w:val="00DE38C7"/>
    <w:rsid w:val="00DF1E80"/>
    <w:rsid w:val="00DF5A3B"/>
    <w:rsid w:val="00E216A8"/>
    <w:rsid w:val="00E233E2"/>
    <w:rsid w:val="00E23C9E"/>
    <w:rsid w:val="00E33446"/>
    <w:rsid w:val="00E363EB"/>
    <w:rsid w:val="00E37D27"/>
    <w:rsid w:val="00E40281"/>
    <w:rsid w:val="00E5423E"/>
    <w:rsid w:val="00E65E7D"/>
    <w:rsid w:val="00E67233"/>
    <w:rsid w:val="00E73192"/>
    <w:rsid w:val="00E76D76"/>
    <w:rsid w:val="00E861ED"/>
    <w:rsid w:val="00E92FA7"/>
    <w:rsid w:val="00E9331F"/>
    <w:rsid w:val="00EA1C8F"/>
    <w:rsid w:val="00EA3F51"/>
    <w:rsid w:val="00EA67E7"/>
    <w:rsid w:val="00EA69F0"/>
    <w:rsid w:val="00EF187B"/>
    <w:rsid w:val="00EF4D9F"/>
    <w:rsid w:val="00F0098E"/>
    <w:rsid w:val="00F07BAA"/>
    <w:rsid w:val="00F109C7"/>
    <w:rsid w:val="00F10FF2"/>
    <w:rsid w:val="00F25306"/>
    <w:rsid w:val="00F30B51"/>
    <w:rsid w:val="00F3632C"/>
    <w:rsid w:val="00F4396A"/>
    <w:rsid w:val="00F538EF"/>
    <w:rsid w:val="00F618F3"/>
    <w:rsid w:val="00F62CA1"/>
    <w:rsid w:val="00F7607E"/>
    <w:rsid w:val="00F81DEE"/>
    <w:rsid w:val="00F9389F"/>
    <w:rsid w:val="00F93B48"/>
    <w:rsid w:val="00F951C0"/>
    <w:rsid w:val="00FA2ED2"/>
    <w:rsid w:val="00FA583C"/>
    <w:rsid w:val="00FA659B"/>
    <w:rsid w:val="00FA7571"/>
    <w:rsid w:val="00FC0E02"/>
    <w:rsid w:val="00FC3BB5"/>
    <w:rsid w:val="00FE04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0A3413"/>
  <w15:docId w15:val="{8411F292-CC55-4196-8328-9CE669533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DBB"/>
    <w:rPr>
      <w:sz w:val="24"/>
      <w:szCs w:val="24"/>
      <w:lang w:val="ru-RU" w:eastAsia="ru-RU"/>
    </w:rPr>
  </w:style>
  <w:style w:type="paragraph" w:styleId="1">
    <w:name w:val="heading 1"/>
    <w:basedOn w:val="a"/>
    <w:next w:val="a"/>
    <w:qFormat/>
    <w:rsid w:val="007B1DBB"/>
    <w:pPr>
      <w:keepNext/>
      <w:outlineLvl w:val="0"/>
    </w:pPr>
    <w:rPr>
      <w:sz w:val="28"/>
      <w:szCs w:val="20"/>
      <w:lang w:val="uk-UA"/>
    </w:rPr>
  </w:style>
  <w:style w:type="paragraph" w:styleId="2">
    <w:name w:val="heading 2"/>
    <w:basedOn w:val="a"/>
    <w:next w:val="a"/>
    <w:qFormat/>
    <w:rsid w:val="007B1DBB"/>
    <w:pPr>
      <w:keepNext/>
      <w:jc w:val="center"/>
      <w:outlineLvl w:val="1"/>
    </w:pPr>
    <w:rPr>
      <w:sz w:val="28"/>
      <w:lang w:val="uk-UA"/>
    </w:rPr>
  </w:style>
  <w:style w:type="paragraph" w:styleId="3">
    <w:name w:val="heading 3"/>
    <w:basedOn w:val="a"/>
    <w:next w:val="a"/>
    <w:qFormat/>
    <w:rsid w:val="007B1DBB"/>
    <w:pPr>
      <w:keepNext/>
      <w:outlineLvl w:val="2"/>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3632C"/>
    <w:pPr>
      <w:jc w:val="center"/>
    </w:pPr>
    <w:rPr>
      <w:sz w:val="28"/>
      <w:szCs w:val="20"/>
      <w:lang w:val="uk-UA"/>
    </w:rPr>
  </w:style>
  <w:style w:type="paragraph" w:styleId="a4">
    <w:name w:val="Balloon Text"/>
    <w:basedOn w:val="a"/>
    <w:semiHidden/>
    <w:rsid w:val="001E624E"/>
    <w:rPr>
      <w:rFonts w:ascii="Tahoma" w:hAnsi="Tahoma" w:cs="Tahoma"/>
      <w:sz w:val="16"/>
      <w:szCs w:val="16"/>
    </w:rPr>
  </w:style>
  <w:style w:type="paragraph" w:styleId="a5">
    <w:name w:val="List Paragraph"/>
    <w:basedOn w:val="a"/>
    <w:uiPriority w:val="34"/>
    <w:qFormat/>
    <w:rsid w:val="00F9389F"/>
    <w:pPr>
      <w:ind w:left="708"/>
    </w:pPr>
  </w:style>
  <w:style w:type="paragraph" w:styleId="HTML">
    <w:name w:val="HTML Preformatted"/>
    <w:basedOn w:val="a"/>
    <w:link w:val="HTML0"/>
    <w:uiPriority w:val="99"/>
    <w:unhideWhenUsed/>
    <w:rsid w:val="003A3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3A3776"/>
    <w:rPr>
      <w:rFonts w:ascii="Courier New" w:hAnsi="Courier New" w:cs="Courier New"/>
    </w:rPr>
  </w:style>
  <w:style w:type="paragraph" w:customStyle="1" w:styleId="rvps6">
    <w:name w:val="rvps6"/>
    <w:basedOn w:val="a"/>
    <w:rsid w:val="002223F3"/>
    <w:pPr>
      <w:spacing w:before="100" w:beforeAutospacing="1" w:after="100" w:afterAutospacing="1"/>
    </w:pPr>
  </w:style>
  <w:style w:type="character" w:customStyle="1" w:styleId="rvts23">
    <w:name w:val="rvts23"/>
    <w:basedOn w:val="a0"/>
    <w:rsid w:val="002223F3"/>
  </w:style>
  <w:style w:type="paragraph" w:customStyle="1" w:styleId="rvps12">
    <w:name w:val="rvps12"/>
    <w:basedOn w:val="a"/>
    <w:rsid w:val="002223F3"/>
    <w:pPr>
      <w:spacing w:before="100" w:beforeAutospacing="1" w:after="100" w:afterAutospacing="1"/>
    </w:pPr>
  </w:style>
  <w:style w:type="paragraph" w:customStyle="1" w:styleId="rvps14">
    <w:name w:val="rvps14"/>
    <w:basedOn w:val="a"/>
    <w:rsid w:val="002223F3"/>
    <w:pPr>
      <w:spacing w:before="100" w:beforeAutospacing="1" w:after="100" w:afterAutospacing="1"/>
    </w:pPr>
  </w:style>
  <w:style w:type="paragraph" w:styleId="a6">
    <w:name w:val="Normal (Web)"/>
    <w:basedOn w:val="a"/>
    <w:uiPriority w:val="99"/>
    <w:unhideWhenUsed/>
    <w:rsid w:val="002223F3"/>
    <w:pPr>
      <w:spacing w:before="100" w:beforeAutospacing="1" w:after="100" w:afterAutospacing="1"/>
    </w:pPr>
  </w:style>
  <w:style w:type="character" w:styleId="a7">
    <w:name w:val="Hyperlink"/>
    <w:basedOn w:val="a0"/>
    <w:unhideWhenUsed/>
    <w:rsid w:val="00070DE4"/>
    <w:rPr>
      <w:color w:val="0000FF" w:themeColor="hyperlink"/>
      <w:u w:val="single"/>
    </w:rPr>
  </w:style>
  <w:style w:type="paragraph" w:customStyle="1" w:styleId="rvps2">
    <w:name w:val="rvps2"/>
    <w:basedOn w:val="a"/>
    <w:rsid w:val="000F34EF"/>
    <w:pPr>
      <w:spacing w:before="100" w:beforeAutospacing="1" w:after="100" w:afterAutospacing="1"/>
    </w:pPr>
    <w:rPr>
      <w:lang w:val="uk-UA" w:eastAsia="uk-UA"/>
    </w:rPr>
  </w:style>
  <w:style w:type="character" w:styleId="a8">
    <w:name w:val="Strong"/>
    <w:basedOn w:val="a0"/>
    <w:qFormat/>
    <w:rsid w:val="00962EB0"/>
    <w:rPr>
      <w:b/>
      <w:bCs/>
    </w:rPr>
  </w:style>
  <w:style w:type="paragraph" w:styleId="a9">
    <w:name w:val="No Spacing"/>
    <w:uiPriority w:val="1"/>
    <w:qFormat/>
    <w:rsid w:val="00962EB0"/>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850128">
      <w:bodyDiv w:val="1"/>
      <w:marLeft w:val="0"/>
      <w:marRight w:val="0"/>
      <w:marTop w:val="0"/>
      <w:marBottom w:val="0"/>
      <w:divBdr>
        <w:top w:val="none" w:sz="0" w:space="0" w:color="auto"/>
        <w:left w:val="none" w:sz="0" w:space="0" w:color="auto"/>
        <w:bottom w:val="none" w:sz="0" w:space="0" w:color="auto"/>
        <w:right w:val="none" w:sz="0" w:space="0" w:color="auto"/>
      </w:divBdr>
      <w:divsChild>
        <w:div w:id="328025263">
          <w:marLeft w:val="0"/>
          <w:marRight w:val="0"/>
          <w:marTop w:val="0"/>
          <w:marBottom w:val="150"/>
          <w:divBdr>
            <w:top w:val="none" w:sz="0" w:space="0" w:color="auto"/>
            <w:left w:val="none" w:sz="0" w:space="0" w:color="auto"/>
            <w:bottom w:val="none" w:sz="0" w:space="0" w:color="auto"/>
            <w:right w:val="none" w:sz="0" w:space="0" w:color="auto"/>
          </w:divBdr>
        </w:div>
      </w:divsChild>
    </w:div>
    <w:div w:id="339822780">
      <w:bodyDiv w:val="1"/>
      <w:marLeft w:val="0"/>
      <w:marRight w:val="0"/>
      <w:marTop w:val="0"/>
      <w:marBottom w:val="0"/>
      <w:divBdr>
        <w:top w:val="none" w:sz="0" w:space="0" w:color="auto"/>
        <w:left w:val="none" w:sz="0" w:space="0" w:color="auto"/>
        <w:bottom w:val="none" w:sz="0" w:space="0" w:color="auto"/>
        <w:right w:val="none" w:sz="0" w:space="0" w:color="auto"/>
      </w:divBdr>
    </w:div>
    <w:div w:id="367225767">
      <w:bodyDiv w:val="1"/>
      <w:marLeft w:val="0"/>
      <w:marRight w:val="0"/>
      <w:marTop w:val="0"/>
      <w:marBottom w:val="0"/>
      <w:divBdr>
        <w:top w:val="none" w:sz="0" w:space="0" w:color="auto"/>
        <w:left w:val="none" w:sz="0" w:space="0" w:color="auto"/>
        <w:bottom w:val="none" w:sz="0" w:space="0" w:color="auto"/>
        <w:right w:val="none" w:sz="0" w:space="0" w:color="auto"/>
      </w:divBdr>
    </w:div>
    <w:div w:id="1180044581">
      <w:bodyDiv w:val="1"/>
      <w:marLeft w:val="0"/>
      <w:marRight w:val="0"/>
      <w:marTop w:val="0"/>
      <w:marBottom w:val="0"/>
      <w:divBdr>
        <w:top w:val="none" w:sz="0" w:space="0" w:color="auto"/>
        <w:left w:val="none" w:sz="0" w:space="0" w:color="auto"/>
        <w:bottom w:val="none" w:sz="0" w:space="0" w:color="auto"/>
        <w:right w:val="none" w:sz="0" w:space="0" w:color="auto"/>
      </w:divBdr>
    </w:div>
    <w:div w:id="1585651645">
      <w:bodyDiv w:val="1"/>
      <w:marLeft w:val="0"/>
      <w:marRight w:val="0"/>
      <w:marTop w:val="0"/>
      <w:marBottom w:val="0"/>
      <w:divBdr>
        <w:top w:val="none" w:sz="0" w:space="0" w:color="auto"/>
        <w:left w:val="none" w:sz="0" w:space="0" w:color="auto"/>
        <w:bottom w:val="none" w:sz="0" w:space="0" w:color="auto"/>
        <w:right w:val="none" w:sz="0" w:space="0" w:color="auto"/>
      </w:divBdr>
    </w:div>
    <w:div w:id="1698307278">
      <w:bodyDiv w:val="1"/>
      <w:marLeft w:val="0"/>
      <w:marRight w:val="0"/>
      <w:marTop w:val="0"/>
      <w:marBottom w:val="0"/>
      <w:divBdr>
        <w:top w:val="none" w:sz="0" w:space="0" w:color="auto"/>
        <w:left w:val="none" w:sz="0" w:space="0" w:color="auto"/>
        <w:bottom w:val="none" w:sz="0" w:space="0" w:color="auto"/>
        <w:right w:val="none" w:sz="0" w:space="0" w:color="auto"/>
      </w:divBdr>
    </w:div>
    <w:div w:id="173234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v.kotko@ukr.net" TargetMode="External"/><Relationship Id="rId3" Type="http://schemas.openxmlformats.org/officeDocument/2006/relationships/styles" Target="styles.xml"/><Relationship Id="rId7" Type="http://schemas.openxmlformats.org/officeDocument/2006/relationships/hyperlink" Target="https://zakon.rada.gov.ua/laws/show/2947-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4DC67-8B96-4CF6-863F-C793BEF02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16</Pages>
  <Words>4495</Words>
  <Characters>25628</Characters>
  <Application>Microsoft Office Word</Application>
  <DocSecurity>0</DocSecurity>
  <Lines>213</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Association of Ukrainian Cities</Company>
  <LinksUpToDate>false</LinksUpToDate>
  <CharactersWithSpaces>30063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user-tmr</cp:lastModifiedBy>
  <cp:revision>58</cp:revision>
  <cp:lastPrinted>2025-12-15T09:04:00Z</cp:lastPrinted>
  <dcterms:created xsi:type="dcterms:W3CDTF">2024-01-05T07:18:00Z</dcterms:created>
  <dcterms:modified xsi:type="dcterms:W3CDTF">2025-12-15T09:04:00Z</dcterms:modified>
</cp:coreProperties>
</file>